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GMSV UK vehicle technical data</w:t>
      </w:r>
    </w:p>
    <w:p>
      <w:r>
        <w:t>English edition   |   30 September 2026</w:t>
      </w:r>
    </w:p>
    <w:p>
      <w:r>
        <w:t>Specifications, equipment, options and colours for the GMSV UK model range. The base prices below match the GMSV configurator on 30 September 2026, before options. Engine selection and equipment can change the final price.</w:t>
      </w:r>
    </w:p>
    <w:p>
      <w:r>
        <w:t>Silverado prices exclude VAT. SUV prices include VAT. Technical figures apply to the stated engine and configuration; a trim base price does not imply that every engine or listed option is included.</w:t>
      </w:r>
    </w:p>
    <w:p>
      <w:pPr>
        <w:pStyle w:val="Heading1"/>
      </w:pPr>
      <w:r>
        <w:t>Base prices</w:t>
      </w:r>
    </w:p>
    <w:tbl>
      <w:tblPr>
        <w:tblStyle w:val="LightShading-Accent1"/>
        <w:tblW w:type="auto" w:w="0"/>
        <w:tblLook w:firstColumn="1" w:firstRow="1" w:lastColumn="0" w:lastRow="0" w:noHBand="0" w:noVBand="1" w:val="04A0"/>
      </w:tblPr>
      <w:tblGrid>
        <w:gridCol w:w="4896"/>
        <w:gridCol w:w="4896"/>
      </w:tblGrid>
      <w:tr>
        <w:trPr>
          <w:cantSplit/>
        </w:trPr>
        <w:tc>
          <w:tcPr>
            <w:tcW w:type="dxa" w:w="4896"/>
          </w:tcPr>
          <w:p>
            <w:pPr>
              <w:spacing w:after="60" w:before="60"/>
            </w:pPr>
            <w:r>
              <w:t>Chevrolet Silverado 1500 LT Trail Boss</w:t>
            </w:r>
          </w:p>
        </w:tc>
        <w:tc>
          <w:tcPr>
            <w:tcW w:type="dxa" w:w="4896"/>
          </w:tcPr>
          <w:p>
            <w:pPr>
              <w:spacing w:after="60" w:before="60"/>
            </w:pPr>
            <w:r>
              <w:t>£62,950 + VAT</w:t>
            </w:r>
          </w:p>
        </w:tc>
      </w:tr>
      <w:tr>
        <w:trPr>
          <w:cantSplit/>
        </w:trPr>
        <w:tc>
          <w:tcPr>
            <w:tcW w:type="dxa" w:w="4896"/>
          </w:tcPr>
          <w:p>
            <w:pPr>
              <w:spacing w:after="60" w:before="60"/>
            </w:pPr>
            <w:r>
              <w:t>Chevrolet Silverado 1500 ZR2</w:t>
            </w:r>
          </w:p>
        </w:tc>
        <w:tc>
          <w:tcPr>
            <w:tcW w:type="dxa" w:w="4896"/>
          </w:tcPr>
          <w:p>
            <w:pPr>
              <w:spacing w:after="60" w:before="60"/>
            </w:pPr>
            <w:r>
              <w:t>£75,000 + VAT</w:t>
            </w:r>
          </w:p>
        </w:tc>
      </w:tr>
      <w:tr>
        <w:trPr>
          <w:cantSplit/>
        </w:trPr>
        <w:tc>
          <w:tcPr>
            <w:tcW w:type="dxa" w:w="4896"/>
          </w:tcPr>
          <w:p>
            <w:pPr>
              <w:spacing w:after="60" w:before="60"/>
            </w:pPr>
            <w:r>
              <w:t>Chevrolet Silverado 1500 High Country</w:t>
            </w:r>
          </w:p>
        </w:tc>
        <w:tc>
          <w:tcPr>
            <w:tcW w:type="dxa" w:w="4896"/>
          </w:tcPr>
          <w:p>
            <w:pPr>
              <w:spacing w:after="60" w:before="60"/>
            </w:pPr>
            <w:r>
              <w:t>£69,917 + VAT</w:t>
            </w:r>
          </w:p>
        </w:tc>
      </w:tr>
      <w:tr>
        <w:trPr>
          <w:cantSplit/>
        </w:trPr>
        <w:tc>
          <w:tcPr>
            <w:tcW w:type="dxa" w:w="4896"/>
          </w:tcPr>
          <w:p>
            <w:pPr>
              <w:spacing w:after="60" w:before="60"/>
            </w:pPr>
            <w:r>
              <w:t>Chevrolet Silverado 2500 HD High Country</w:t>
            </w:r>
          </w:p>
        </w:tc>
        <w:tc>
          <w:tcPr>
            <w:tcW w:type="dxa" w:w="4896"/>
          </w:tcPr>
          <w:p>
            <w:pPr>
              <w:spacing w:after="60" w:before="60"/>
            </w:pPr>
            <w:r>
              <w:t>£86,250 + VAT</w:t>
            </w:r>
          </w:p>
        </w:tc>
      </w:tr>
      <w:tr>
        <w:trPr>
          <w:cantSplit/>
        </w:trPr>
        <w:tc>
          <w:tcPr>
            <w:tcW w:type="dxa" w:w="4896"/>
          </w:tcPr>
          <w:p>
            <w:pPr>
              <w:spacing w:after="60" w:before="60"/>
            </w:pPr>
            <w:r>
              <w:t>Chevrolet Tahoe High Country</w:t>
            </w:r>
          </w:p>
        </w:tc>
        <w:tc>
          <w:tcPr>
            <w:tcW w:type="dxa" w:w="4896"/>
          </w:tcPr>
          <w:p>
            <w:pPr>
              <w:spacing w:after="60" w:before="60"/>
            </w:pPr>
            <w:r>
              <w:t>£96,000</w:t>
            </w:r>
          </w:p>
        </w:tc>
      </w:tr>
      <w:tr>
        <w:trPr>
          <w:cantSplit/>
        </w:trPr>
        <w:tc>
          <w:tcPr>
            <w:tcW w:type="dxa" w:w="4896"/>
          </w:tcPr>
          <w:p>
            <w:pPr>
              <w:spacing w:after="60" w:before="60"/>
            </w:pPr>
            <w:r>
              <w:t>Chevrolet Tahoe RST</w:t>
            </w:r>
          </w:p>
        </w:tc>
        <w:tc>
          <w:tcPr>
            <w:tcW w:type="dxa" w:w="4896"/>
          </w:tcPr>
          <w:p>
            <w:pPr>
              <w:spacing w:after="60" w:before="60"/>
            </w:pPr>
            <w:r>
              <w:t>£86,950</w:t>
            </w:r>
          </w:p>
        </w:tc>
      </w:tr>
      <w:tr>
        <w:trPr>
          <w:cantSplit/>
        </w:trPr>
        <w:tc>
          <w:tcPr>
            <w:tcW w:type="dxa" w:w="4896"/>
          </w:tcPr>
          <w:p>
            <w:pPr>
              <w:spacing w:after="60" w:before="60"/>
            </w:pPr>
            <w:r>
              <w:t>Chevrolet Suburban High Country</w:t>
            </w:r>
          </w:p>
        </w:tc>
        <w:tc>
          <w:tcPr>
            <w:tcW w:type="dxa" w:w="4896"/>
          </w:tcPr>
          <w:p>
            <w:pPr>
              <w:spacing w:after="60" w:before="60"/>
            </w:pPr>
            <w:r>
              <w:t>£105,000</w:t>
            </w:r>
          </w:p>
        </w:tc>
      </w:tr>
      <w:tr>
        <w:trPr>
          <w:cantSplit/>
        </w:trPr>
        <w:tc>
          <w:tcPr>
            <w:tcW w:type="dxa" w:w="4896"/>
          </w:tcPr>
          <w:p>
            <w:pPr>
              <w:spacing w:after="60" w:before="60"/>
            </w:pPr>
            <w:r>
              <w:t>Cadillac Escalade Platinum Luxury</w:t>
            </w:r>
          </w:p>
        </w:tc>
        <w:tc>
          <w:tcPr>
            <w:tcW w:type="dxa" w:w="4896"/>
          </w:tcPr>
          <w:p>
            <w:pPr>
              <w:spacing w:after="60" w:before="60"/>
            </w:pPr>
            <w:r>
              <w:t>£155,000</w:t>
            </w:r>
          </w:p>
        </w:tc>
      </w:tr>
      <w:tr>
        <w:trPr>
          <w:cantSplit/>
        </w:trPr>
        <w:tc>
          <w:tcPr>
            <w:tcW w:type="dxa" w:w="4896"/>
          </w:tcPr>
          <w:p>
            <w:pPr>
              <w:spacing w:after="60" w:before="60"/>
            </w:pPr>
            <w:r>
              <w:t>Cadillac Escalade Sport Platinum</w:t>
            </w:r>
          </w:p>
        </w:tc>
        <w:tc>
          <w:tcPr>
            <w:tcW w:type="dxa" w:w="4896"/>
          </w:tcPr>
          <w:p>
            <w:pPr>
              <w:spacing w:after="60" w:before="60"/>
            </w:pPr>
            <w:r>
              <w:t>£155,000</w:t>
            </w:r>
          </w:p>
        </w:tc>
      </w:tr>
      <w:tr>
        <w:trPr>
          <w:cantSplit/>
        </w:trPr>
        <w:tc>
          <w:tcPr>
            <w:tcW w:type="dxa" w:w="4896"/>
          </w:tcPr>
          <w:p>
            <w:pPr>
              <w:spacing w:after="60" w:before="60"/>
            </w:pPr>
            <w:r>
              <w:t>Cadillac Escalade ESV Platinum Luxury</w:t>
            </w:r>
          </w:p>
        </w:tc>
        <w:tc>
          <w:tcPr>
            <w:tcW w:type="dxa" w:w="4896"/>
          </w:tcPr>
          <w:p>
            <w:pPr>
              <w:spacing w:after="60" w:before="60"/>
            </w:pPr>
            <w:r>
              <w:t>£169,950</w:t>
            </w:r>
          </w:p>
        </w:tc>
      </w:tr>
      <w:tr>
        <w:trPr>
          <w:cantSplit/>
        </w:trPr>
        <w:tc>
          <w:tcPr>
            <w:tcW w:type="dxa" w:w="4896"/>
          </w:tcPr>
          <w:p>
            <w:pPr>
              <w:spacing w:after="60" w:before="60"/>
            </w:pPr>
            <w:r>
              <w:t>Cadillac Escalade ESV Sport Platinum</w:t>
            </w:r>
          </w:p>
        </w:tc>
        <w:tc>
          <w:tcPr>
            <w:tcW w:type="dxa" w:w="4896"/>
          </w:tcPr>
          <w:p>
            <w:pPr>
              <w:spacing w:after="60" w:before="60"/>
            </w:pPr>
            <w:r>
              <w:t>£169,950</w:t>
            </w:r>
          </w:p>
        </w:tc>
      </w:tr>
      <w:tr>
        <w:trPr>
          <w:cantSplit/>
        </w:trPr>
        <w:tc>
          <w:tcPr>
            <w:tcW w:type="dxa" w:w="4896"/>
          </w:tcPr>
          <w:p>
            <w:pPr>
              <w:spacing w:after="60" w:before="60"/>
            </w:pPr>
            <w:r>
              <w:t>Cadillac Escalade V-Series</w:t>
            </w:r>
          </w:p>
        </w:tc>
        <w:tc>
          <w:tcPr>
            <w:tcW w:type="dxa" w:w="4896"/>
          </w:tcPr>
          <w:p>
            <w:pPr>
              <w:spacing w:after="60" w:before="60"/>
            </w:pPr>
            <w:r>
              <w:t>£199,850</w:t>
            </w:r>
          </w:p>
        </w:tc>
      </w:tr>
    </w:tbl>
    <w:p>
      <w:pPr>
        <w:spacing w:after="0"/>
      </w:pPr>
    </w:p>
    <w:p>
      <w:pPr>
        <w:pStyle w:val="Heading2"/>
      </w:pPr>
      <w:r>
        <w:t>Using this guide</w:t>
      </w:r>
    </w:p>
    <w:p>
      <w:r>
        <w:t>GMSV consumption and CO₂ figures are calculated, not officially WLTP-tested. The original figures do not identify US or Imperial mpg. Manufacturer reference data is labelled separately and may differ from UK vehicles. Confirm final equipment, availability and vehicle-specific towing and payload limits before ordering.</w:t>
      </w:r>
    </w:p>
    <w:p>
      <w:r>
        <w:br w:type="page"/>
      </w:r>
    </w:p>
    <w:p>
      <w:pPr>
        <w:pStyle w:val="Heading1"/>
      </w:pPr>
      <w:r>
        <w:t>Chevrolet Silverado 1500</w:t>
      </w:r>
    </w:p>
    <w:p>
      <w:pPr>
        <w:pStyle w:val="Heading2"/>
      </w:pPr>
      <w:r>
        <w:t>LT Trail Boss</w:t>
      </w:r>
    </w:p>
    <w:p>
      <w:pPr>
        <w:pStyle w:val="Subtitle"/>
      </w:pPr>
      <w:r>
        <w:t>Base price £62,950 + VAT before options</w:t>
      </w:r>
    </w:p>
    <w:p>
      <w:pPr>
        <w:pStyle w:val="Heading3"/>
      </w:pPr>
      <w:r>
        <w:t>Powertrain</w:t>
      </w:r>
    </w:p>
    <w:tbl>
      <w:tblPr>
        <w:tblStyle w:val="LightShading-Accent1"/>
        <w:tblW w:type="auto" w:w="0"/>
        <w:tblLook w:firstColumn="1" w:firstRow="1" w:lastColumn="0" w:lastRow="0" w:noHBand="0" w:noVBand="1" w:val="04A0"/>
      </w:tblPr>
      <w:tblGrid>
        <w:gridCol w:w="4896"/>
        <w:gridCol w:w="4896"/>
      </w:tblGrid>
      <w:tr>
        <w:trPr>
          <w:cantSplit/>
        </w:trPr>
        <w:tc>
          <w:tcPr>
            <w:tcW w:type="dxa" w:w="4896"/>
          </w:tcPr>
          <w:p>
            <w:pPr>
              <w:spacing w:after="60" w:before="60"/>
            </w:pPr>
            <w:r>
              <w:t>Engine</w:t>
            </w:r>
          </w:p>
        </w:tc>
        <w:tc>
          <w:tcPr>
            <w:tcW w:type="dxa" w:w="4896"/>
          </w:tcPr>
          <w:p>
            <w:pPr>
              <w:spacing w:after="60" w:before="60"/>
            </w:pPr>
            <w:r>
              <w:t>6.2-litre ECOTEC3 V8 with Dynamic Fuel Management</w:t>
            </w:r>
          </w:p>
        </w:tc>
      </w:tr>
      <w:tr>
        <w:trPr>
          <w:cantSplit/>
        </w:trPr>
        <w:tc>
          <w:tcPr>
            <w:tcW w:type="dxa" w:w="4896"/>
          </w:tcPr>
          <w:p>
            <w:pPr>
              <w:spacing w:after="60" w:before="60"/>
            </w:pPr>
            <w:r>
              <w:t>Transmission</w:t>
            </w:r>
          </w:p>
        </w:tc>
        <w:tc>
          <w:tcPr>
            <w:tcW w:type="dxa" w:w="4896"/>
          </w:tcPr>
          <w:p>
            <w:pPr>
              <w:spacing w:after="60" w:before="60"/>
            </w:pPr>
            <w:r>
              <w:t>10-speed automatic</w:t>
            </w:r>
          </w:p>
        </w:tc>
      </w:tr>
      <w:tr>
        <w:trPr>
          <w:cantSplit/>
        </w:trPr>
        <w:tc>
          <w:tcPr>
            <w:tcW w:type="dxa" w:w="4896"/>
          </w:tcPr>
          <w:p>
            <w:pPr>
              <w:spacing w:after="60" w:before="60"/>
            </w:pPr>
            <w:r>
              <w:t>Maximum power</w:t>
            </w:r>
          </w:p>
        </w:tc>
        <w:tc>
          <w:tcPr>
            <w:tcW w:type="dxa" w:w="4896"/>
          </w:tcPr>
          <w:p>
            <w:pPr>
              <w:spacing w:after="60" w:before="60"/>
            </w:pPr>
            <w:r>
              <w:t>420 hp</w:t>
            </w:r>
          </w:p>
        </w:tc>
      </w:tr>
      <w:tr>
        <w:trPr>
          <w:cantSplit/>
        </w:trPr>
        <w:tc>
          <w:tcPr>
            <w:tcW w:type="dxa" w:w="4896"/>
          </w:tcPr>
          <w:p>
            <w:pPr>
              <w:spacing w:after="60" w:before="60"/>
            </w:pPr>
            <w:r>
              <w:t>Maximum torque</w:t>
            </w:r>
          </w:p>
        </w:tc>
        <w:tc>
          <w:tcPr>
            <w:tcW w:type="dxa" w:w="4896"/>
          </w:tcPr>
          <w:p>
            <w:pPr>
              <w:spacing w:after="60" w:before="60"/>
            </w:pPr>
            <w:r>
              <w:t>460 lb-ft</w:t>
            </w:r>
          </w:p>
        </w:tc>
      </w:tr>
      <w:tr>
        <w:trPr>
          <w:cantSplit/>
        </w:trPr>
        <w:tc>
          <w:tcPr>
            <w:tcW w:type="dxa" w:w="4896"/>
          </w:tcPr>
          <w:p>
            <w:pPr>
              <w:spacing w:after="60" w:before="60"/>
            </w:pPr>
            <w:r>
              <w:t>Drivetrain</w:t>
            </w:r>
          </w:p>
        </w:tc>
        <w:tc>
          <w:tcPr>
            <w:tcW w:type="dxa" w:w="4896"/>
          </w:tcPr>
          <w:p>
            <w:pPr>
              <w:spacing w:after="60" w:before="60"/>
            </w:pPr>
            <w:r>
              <w:t>4WD with Trail Boss package</w:t>
            </w:r>
          </w:p>
        </w:tc>
      </w:tr>
    </w:tbl>
    <w:p>
      <w:pPr>
        <w:spacing w:after="0"/>
      </w:pPr>
    </w:p>
    <w:p>
      <w:pPr>
        <w:pStyle w:val="Heading3"/>
      </w:pPr>
      <w:r>
        <w:t>Dimensions and space</w:t>
      </w:r>
    </w:p>
    <w:tbl>
      <w:tblPr>
        <w:tblStyle w:val="LightShading-Accent1"/>
        <w:tblW w:type="auto" w:w="0"/>
        <w:tblLook w:firstColumn="1" w:firstRow="1" w:lastColumn="0" w:lastRow="0" w:noHBand="0" w:noVBand="1" w:val="04A0"/>
      </w:tblPr>
      <w:tblGrid>
        <w:gridCol w:w="4896"/>
        <w:gridCol w:w="4896"/>
      </w:tblGrid>
      <w:tr>
        <w:trPr>
          <w:cantSplit/>
        </w:trPr>
        <w:tc>
          <w:tcPr>
            <w:tcW w:type="dxa" w:w="4896"/>
          </w:tcPr>
          <w:p>
            <w:pPr>
              <w:spacing w:after="60" w:before="60"/>
            </w:pPr>
            <w:r>
              <w:t>Overall length</w:t>
            </w:r>
          </w:p>
        </w:tc>
        <w:tc>
          <w:tcPr>
            <w:tcW w:type="dxa" w:w="4896"/>
          </w:tcPr>
          <w:p>
            <w:pPr>
              <w:spacing w:after="60" w:before="60"/>
            </w:pPr>
            <w:r>
              <w:t>5914 mm</w:t>
            </w:r>
          </w:p>
        </w:tc>
      </w:tr>
      <w:tr>
        <w:trPr>
          <w:cantSplit/>
        </w:trPr>
        <w:tc>
          <w:tcPr>
            <w:tcW w:type="dxa" w:w="4896"/>
          </w:tcPr>
          <w:p>
            <w:pPr>
              <w:spacing w:after="60" w:before="60"/>
            </w:pPr>
            <w:r>
              <w:t>Body width</w:t>
            </w:r>
          </w:p>
        </w:tc>
        <w:tc>
          <w:tcPr>
            <w:tcW w:type="dxa" w:w="4896"/>
          </w:tcPr>
          <w:p>
            <w:pPr>
              <w:spacing w:after="60" w:before="60"/>
            </w:pPr>
            <w:r>
              <w:t>2065 mm</w:t>
            </w:r>
          </w:p>
        </w:tc>
      </w:tr>
      <w:tr>
        <w:trPr>
          <w:cantSplit/>
        </w:trPr>
        <w:tc>
          <w:tcPr>
            <w:tcW w:type="dxa" w:w="4896"/>
          </w:tcPr>
          <w:p>
            <w:pPr>
              <w:spacing w:after="60" w:before="60"/>
            </w:pPr>
            <w:r>
              <w:t>Overall height</w:t>
            </w:r>
          </w:p>
        </w:tc>
        <w:tc>
          <w:tcPr>
            <w:tcW w:type="dxa" w:w="4896"/>
          </w:tcPr>
          <w:p>
            <w:pPr>
              <w:spacing w:after="60" w:before="60"/>
            </w:pPr>
            <w:r>
              <w:t>1991 mm</w:t>
            </w:r>
          </w:p>
        </w:tc>
      </w:tr>
    </w:tbl>
    <w:p>
      <w:pPr>
        <w:spacing w:after="0"/>
      </w:pPr>
    </w:p>
    <w:p>
      <w:pPr>
        <w:pStyle w:val="Heading3"/>
      </w:pPr>
      <w:r>
        <w:t>Towing and carrying</w:t>
      </w:r>
    </w:p>
    <w:tbl>
      <w:tblPr>
        <w:tblStyle w:val="LightShading-Accent1"/>
        <w:tblW w:type="auto" w:w="0"/>
        <w:tblLook w:firstColumn="1" w:firstRow="1" w:lastColumn="0" w:lastRow="0" w:noHBand="0" w:noVBand="1" w:val="04A0"/>
      </w:tblPr>
      <w:tblGrid>
        <w:gridCol w:w="4896"/>
        <w:gridCol w:w="4896"/>
      </w:tblGrid>
      <w:tr>
        <w:trPr>
          <w:cantSplit/>
        </w:trPr>
        <w:tc>
          <w:tcPr>
            <w:tcW w:type="dxa" w:w="4896"/>
          </w:tcPr>
          <w:p>
            <w:pPr>
              <w:spacing w:after="60" w:before="60"/>
            </w:pPr>
            <w:r>
              <w:t>Maximum trailer mass</w:t>
            </w:r>
          </w:p>
        </w:tc>
        <w:tc>
          <w:tcPr>
            <w:tcW w:type="dxa" w:w="4896"/>
          </w:tcPr>
          <w:p>
            <w:pPr>
              <w:spacing w:after="60" w:before="60"/>
            </w:pPr>
            <w:r>
              <w:t>4200 kg</w:t>
            </w:r>
          </w:p>
        </w:tc>
      </w:tr>
      <w:tr>
        <w:trPr>
          <w:cantSplit/>
        </w:trPr>
        <w:tc>
          <w:tcPr>
            <w:tcW w:type="dxa" w:w="4896"/>
          </w:tcPr>
          <w:p>
            <w:pPr>
              <w:spacing w:after="60" w:before="60"/>
            </w:pPr>
            <w:r>
              <w:t>Maximum nose weight</w:t>
            </w:r>
          </w:p>
        </w:tc>
        <w:tc>
          <w:tcPr>
            <w:tcW w:type="dxa" w:w="4896"/>
          </w:tcPr>
          <w:p>
            <w:pPr>
              <w:spacing w:after="60" w:before="60"/>
            </w:pPr>
            <w:r>
              <w:t>422 kg</w:t>
            </w:r>
          </w:p>
        </w:tc>
      </w:tr>
      <w:tr>
        <w:trPr>
          <w:cantSplit/>
        </w:trPr>
        <w:tc>
          <w:tcPr>
            <w:tcW w:type="dxa" w:w="4896"/>
          </w:tcPr>
          <w:p>
            <w:pPr>
              <w:spacing w:after="60" w:before="60"/>
            </w:pPr>
            <w:r>
              <w:t>Maximum payload</w:t>
            </w:r>
          </w:p>
        </w:tc>
        <w:tc>
          <w:tcPr>
            <w:tcW w:type="dxa" w:w="4896"/>
          </w:tcPr>
          <w:p>
            <w:pPr>
              <w:spacing w:after="60" w:before="60"/>
            </w:pPr>
            <w:r>
              <w:t>752 kg</w:t>
            </w:r>
          </w:p>
        </w:tc>
      </w:tr>
      <w:tr>
        <w:trPr>
          <w:cantSplit/>
        </w:trPr>
        <w:tc>
          <w:tcPr>
            <w:tcW w:type="dxa" w:w="4896"/>
          </w:tcPr>
          <w:p>
            <w:pPr>
              <w:spacing w:after="60" w:before="60"/>
            </w:pPr>
            <w:r>
              <w:t>Gross combined weight rating (GCWR)</w:t>
            </w:r>
          </w:p>
        </w:tc>
        <w:tc>
          <w:tcPr>
            <w:tcW w:type="dxa" w:w="4896"/>
          </w:tcPr>
          <w:p>
            <w:pPr>
              <w:spacing w:after="60" w:before="60"/>
            </w:pPr>
            <w:r>
              <w:t>6804 kg</w:t>
            </w:r>
          </w:p>
        </w:tc>
      </w:tr>
      <w:tr>
        <w:trPr>
          <w:cantSplit/>
        </w:trPr>
        <w:tc>
          <w:tcPr>
            <w:tcW w:type="dxa" w:w="4896"/>
          </w:tcPr>
          <w:p>
            <w:pPr>
              <w:spacing w:after="60" w:before="60"/>
            </w:pPr>
            <w:r>
              <w:t>Trailer hitch rating</w:t>
            </w:r>
          </w:p>
        </w:tc>
        <w:tc>
          <w:tcPr>
            <w:tcW w:type="dxa" w:w="4896"/>
          </w:tcPr>
          <w:p>
            <w:pPr>
              <w:spacing w:after="60" w:before="60"/>
            </w:pPr>
            <w:r>
              <w:t>422 kg</w:t>
            </w:r>
          </w:p>
        </w:tc>
      </w:tr>
    </w:tbl>
    <w:p>
      <w:pPr>
        <w:spacing w:after="0"/>
      </w:pPr>
    </w:p>
    <w:p>
      <w:pPr>
        <w:pStyle w:val="Heading3"/>
      </w:pPr>
      <w:r>
        <w:t>Consumption and emissions</w:t>
      </w:r>
    </w:p>
    <w:tbl>
      <w:tblPr>
        <w:tblStyle w:val="LightShading-Accent1"/>
        <w:tblW w:type="auto" w:w="0"/>
        <w:tblLook w:firstColumn="1" w:firstRow="1" w:lastColumn="0" w:lastRow="0" w:noHBand="0" w:noVBand="1" w:val="04A0"/>
      </w:tblPr>
      <w:tblGrid>
        <w:gridCol w:w="4896"/>
        <w:gridCol w:w="4896"/>
      </w:tblGrid>
      <w:tr>
        <w:trPr>
          <w:cantSplit/>
        </w:trPr>
        <w:tc>
          <w:tcPr>
            <w:tcW w:type="dxa" w:w="4896"/>
          </w:tcPr>
          <w:p>
            <w:pPr>
              <w:spacing w:after="60" w:before="60"/>
            </w:pPr>
            <w:r>
              <w:t>Combined consumption</w:t>
            </w:r>
          </w:p>
        </w:tc>
        <w:tc>
          <w:tcPr>
            <w:tcW w:type="dxa" w:w="4896"/>
          </w:tcPr>
          <w:p>
            <w:pPr>
              <w:spacing w:after="60" w:before="60"/>
            </w:pPr>
            <w:r>
              <w:t>17.7 mpg</w:t>
            </w:r>
          </w:p>
        </w:tc>
      </w:tr>
      <w:tr>
        <w:trPr>
          <w:cantSplit/>
        </w:trPr>
        <w:tc>
          <w:tcPr>
            <w:tcW w:type="dxa" w:w="4896"/>
          </w:tcPr>
          <w:p>
            <w:pPr>
              <w:spacing w:after="60" w:before="60"/>
            </w:pPr>
            <w:r>
              <w:t>Combined CO₂ emissions</w:t>
            </w:r>
          </w:p>
        </w:tc>
        <w:tc>
          <w:tcPr>
            <w:tcW w:type="dxa" w:w="4896"/>
          </w:tcPr>
          <w:p>
            <w:pPr>
              <w:spacing w:after="60" w:before="60"/>
            </w:pPr>
            <w:r>
              <w:t>378 g/km CO₂</w:t>
            </w:r>
          </w:p>
        </w:tc>
      </w:tr>
    </w:tbl>
    <w:p>
      <w:pPr>
        <w:spacing w:after="0"/>
      </w:pPr>
    </w:p>
    <w:p>
      <w:r>
        <w:t>This specification is transcribed from the GMSV UK source records and is being checked against the first LT Trail Boss to arrive in the UK; the source also lists heated and ventilated cloth seats. Confirm upholstery, wheels and equipment with GMSV UK before ordering.</w:t>
      </w:r>
    </w:p>
    <w:p>
      <w:pPr>
        <w:pStyle w:val="Heading3"/>
      </w:pPr>
      <w:r>
        <w:t>Powertrain and chassis</w:t>
      </w:r>
    </w:p>
    <w:p>
      <w:pPr>
        <w:pStyle w:val="ListBullet"/>
      </w:pPr>
      <w:r>
        <w:t>Two-speed Autotrac transfer case</w:t>
      </w:r>
    </w:p>
    <w:p>
      <w:pPr>
        <w:pStyle w:val="ListBullet"/>
      </w:pPr>
      <w:r>
        <w:t>Trail Boss suspension with 2-inch lift</w:t>
      </w:r>
    </w:p>
    <w:p>
      <w:pPr>
        <w:pStyle w:val="ListBullet"/>
      </w:pPr>
      <w:r>
        <w:t>Automatic locking rear differential</w:t>
      </w:r>
    </w:p>
    <w:p>
      <w:pPr>
        <w:pStyle w:val="ListBullet"/>
      </w:pPr>
      <w:r>
        <w:t>StabiliTrak stability and traction control</w:t>
      </w:r>
    </w:p>
    <w:p>
      <w:pPr>
        <w:pStyle w:val="ListBullet"/>
      </w:pPr>
      <w:r>
        <w:t>10-speed automatic with Electronic Precision Shift</w:t>
      </w:r>
    </w:p>
    <w:p>
      <w:pPr>
        <w:pStyle w:val="ListBullet"/>
      </w:pPr>
      <w:r>
        <w:t>3.23 rear axle ratio</w:t>
      </w:r>
    </w:p>
    <w:p>
      <w:pPr>
        <w:pStyle w:val="Heading3"/>
      </w:pPr>
      <w:r>
        <w:t>Cabin and technology</w:t>
      </w:r>
    </w:p>
    <w:p>
      <w:pPr>
        <w:pStyle w:val="ListBullet"/>
      </w:pPr>
      <w:r>
        <w:t>10-way power front-seat adjustment</w:t>
      </w:r>
    </w:p>
    <w:p>
      <w:pPr>
        <w:pStyle w:val="ListBullet"/>
      </w:pPr>
      <w:r>
        <w:t>12.3-inch driver information display</w:t>
      </w:r>
    </w:p>
    <w:p>
      <w:pPr>
        <w:pStyle w:val="ListBullet"/>
      </w:pPr>
      <w:r>
        <w:t>13.4-inch Chevrolet Infotainment 3 Premium touchscreen</w:t>
      </w:r>
    </w:p>
    <w:p>
      <w:pPr>
        <w:pStyle w:val="ListBullet"/>
      </w:pPr>
      <w:r>
        <w:t>Dual-zone climate control</w:t>
      </w:r>
    </w:p>
    <w:p>
      <w:pPr>
        <w:pStyle w:val="ListBullet"/>
      </w:pPr>
      <w:r>
        <w:t>HD rear-view camera</w:t>
      </w:r>
    </w:p>
    <w:p>
      <w:pPr>
        <w:pStyle w:val="ListBullet"/>
      </w:pPr>
      <w:r>
        <w:t>Front cloth bucket seats, heated and ventilated according to the source</w:t>
      </w:r>
    </w:p>
    <w:p>
      <w:pPr>
        <w:pStyle w:val="Heading3"/>
      </w:pPr>
      <w:r>
        <w:t>Wheels and exterior</w:t>
      </w:r>
    </w:p>
    <w:p>
      <w:pPr>
        <w:pStyle w:val="ListBullet"/>
      </w:pPr>
      <w:r>
        <w:t>18-inch gloss-black wheels with Goodyear Wrangler Territory tyres</w:t>
      </w:r>
    </w:p>
    <w:p>
      <w:pPr>
        <w:pStyle w:val="ListBullet"/>
      </w:pPr>
      <w:r>
        <w:t>Red, vertically arranged recovery hooks</w:t>
      </w:r>
    </w:p>
    <w:p>
      <w:pPr>
        <w:pStyle w:val="ListBullet"/>
      </w:pPr>
      <w:r>
        <w:t>Black grille crossbar and rear bumper</w:t>
      </w:r>
    </w:p>
    <w:p>
      <w:pPr>
        <w:pStyle w:val="ListBullet"/>
      </w:pPr>
      <w:r>
        <w:t>LED headlamps and fog lamps</w:t>
      </w:r>
    </w:p>
    <w:p>
      <w:pPr>
        <w:pStyle w:val="ListBullet"/>
      </w:pPr>
      <w:r>
        <w:t>Deep-tinted glass</w:t>
      </w:r>
    </w:p>
    <w:p>
      <w:pPr>
        <w:pStyle w:val="ListBullet"/>
      </w:pPr>
      <w:r>
        <w:t>Power sunroof</w:t>
      </w:r>
    </w:p>
    <w:p>
      <w:pPr>
        <w:pStyle w:val="Heading3"/>
      </w:pPr>
      <w:r>
        <w:t>Available options</w:t>
      </w:r>
    </w:p>
    <w:p>
      <w:pPr>
        <w:pStyle w:val="ListBullet"/>
      </w:pPr>
      <w:r>
        <w:t>Convenience Package II; source code &amp;1SP /2LT</w:t>
      </w:r>
    </w:p>
    <w:p>
      <w:pPr>
        <w:pStyle w:val="ListBullet"/>
      </w:pPr>
      <w:r>
        <w:t>Safety Package I; source code &amp;1SP /2LT or 4WD &amp;1LT</w:t>
      </w:r>
    </w:p>
    <w:p>
      <w:pPr>
        <w:pStyle w:val="ListBullet"/>
      </w:pPr>
      <w:r>
        <w:t>Leather Package for Crew Cab</w:t>
      </w:r>
    </w:p>
    <w:p>
      <w:pPr>
        <w:pStyle w:val="ListBullet"/>
      </w:pPr>
      <w:r>
        <w:t>Protection Package</w:t>
      </w:r>
    </w:p>
    <w:p>
      <w:pPr>
        <w:pStyle w:val="ListBullet"/>
      </w:pPr>
      <w:r>
        <w:t>Adaptive cruise control</w:t>
      </w:r>
    </w:p>
    <w:p>
      <w:pPr>
        <w:pStyle w:val="Heading3"/>
      </w:pPr>
      <w:r>
        <w:t>Exterior colours</w:t>
      </w:r>
    </w:p>
    <w:p>
      <w:pPr>
        <w:pStyle w:val="ListBullet"/>
      </w:pPr>
      <w:r>
        <w:t>Summit White</w:t>
      </w:r>
    </w:p>
    <w:p>
      <w:pPr>
        <w:pStyle w:val="ListBullet"/>
      </w:pPr>
      <w:r>
        <w:t>Black</w:t>
      </w:r>
    </w:p>
    <w:p>
      <w:pPr>
        <w:pStyle w:val="ListBullet"/>
      </w:pPr>
      <w:r>
        <w:t>Cypress Gray</w:t>
      </w:r>
    </w:p>
    <w:p>
      <w:pPr>
        <w:pStyle w:val="ListBullet"/>
      </w:pPr>
      <w:r>
        <w:t>Riptide Blue Metallic</w:t>
      </w:r>
    </w:p>
    <w:p>
      <w:pPr>
        <w:pStyle w:val="ListBullet"/>
      </w:pPr>
      <w:r>
        <w:t>Radiant Red Tintcoat</w:t>
      </w:r>
    </w:p>
    <w:p>
      <w:pPr>
        <w:pStyle w:val="ListBullet"/>
      </w:pPr>
      <w:r>
        <w:t>Sterling Gray Metallic</w:t>
      </w:r>
    </w:p>
    <w:p>
      <w:r>
        <w:t>Figures shown cover the listed 6.2-litre V8 variants. A 3.0-litre diesel is also mentioned in the range, but its trim-specific figures are not supplied. Quoted towing limits must be confirmed for the individual vehicle, coupling and intended UK use.</w:t>
      </w:r>
    </w:p>
    <w:p>
      <w:r>
        <w:t>Specification source: https://gm-fleet-hub.base44.app/c/clive-sutton</w:t>
      </w:r>
    </w:p>
    <w:p>
      <w:r>
        <w:br w:type="page"/>
      </w:r>
    </w:p>
    <w:p>
      <w:pPr>
        <w:pStyle w:val="Heading1"/>
      </w:pPr>
      <w:r>
        <w:t>Chevrolet Silverado 1500</w:t>
      </w:r>
    </w:p>
    <w:p>
      <w:pPr>
        <w:pStyle w:val="Heading2"/>
      </w:pPr>
      <w:r>
        <w:t>ZR2</w:t>
      </w:r>
    </w:p>
    <w:p>
      <w:pPr>
        <w:pStyle w:val="Subtitle"/>
      </w:pPr>
      <w:r>
        <w:t>Base price £75,000 + VAT before options</w:t>
      </w:r>
    </w:p>
    <w:p>
      <w:pPr>
        <w:pStyle w:val="Heading3"/>
      </w:pPr>
      <w:r>
        <w:t>Powertrain</w:t>
      </w:r>
    </w:p>
    <w:tbl>
      <w:tblPr>
        <w:tblStyle w:val="LightShading-Accent1"/>
        <w:tblW w:type="auto" w:w="0"/>
        <w:tblLook w:firstColumn="1" w:firstRow="1" w:lastColumn="0" w:lastRow="0" w:noHBand="0" w:noVBand="1" w:val="04A0"/>
      </w:tblPr>
      <w:tblGrid>
        <w:gridCol w:w="4896"/>
        <w:gridCol w:w="4896"/>
      </w:tblGrid>
      <w:tr>
        <w:trPr>
          <w:cantSplit/>
        </w:trPr>
        <w:tc>
          <w:tcPr>
            <w:tcW w:type="dxa" w:w="4896"/>
          </w:tcPr>
          <w:p>
            <w:pPr>
              <w:spacing w:after="60" w:before="60"/>
            </w:pPr>
            <w:r>
              <w:t>Engine</w:t>
            </w:r>
          </w:p>
        </w:tc>
        <w:tc>
          <w:tcPr>
            <w:tcW w:type="dxa" w:w="4896"/>
          </w:tcPr>
          <w:p>
            <w:pPr>
              <w:spacing w:after="60" w:before="60"/>
            </w:pPr>
            <w:r>
              <w:t>6.2-litre ECOTEC3 V8 with Dynamic Fuel Management</w:t>
            </w:r>
          </w:p>
        </w:tc>
      </w:tr>
      <w:tr>
        <w:trPr>
          <w:cantSplit/>
        </w:trPr>
        <w:tc>
          <w:tcPr>
            <w:tcW w:type="dxa" w:w="4896"/>
          </w:tcPr>
          <w:p>
            <w:pPr>
              <w:spacing w:after="60" w:before="60"/>
            </w:pPr>
            <w:r>
              <w:t>Transmission</w:t>
            </w:r>
          </w:p>
        </w:tc>
        <w:tc>
          <w:tcPr>
            <w:tcW w:type="dxa" w:w="4896"/>
          </w:tcPr>
          <w:p>
            <w:pPr>
              <w:spacing w:after="60" w:before="60"/>
            </w:pPr>
            <w:r>
              <w:t>10-speed automatic</w:t>
            </w:r>
          </w:p>
        </w:tc>
      </w:tr>
      <w:tr>
        <w:trPr>
          <w:cantSplit/>
        </w:trPr>
        <w:tc>
          <w:tcPr>
            <w:tcW w:type="dxa" w:w="4896"/>
          </w:tcPr>
          <w:p>
            <w:pPr>
              <w:spacing w:after="60" w:before="60"/>
            </w:pPr>
            <w:r>
              <w:t>Maximum power</w:t>
            </w:r>
          </w:p>
        </w:tc>
        <w:tc>
          <w:tcPr>
            <w:tcW w:type="dxa" w:w="4896"/>
          </w:tcPr>
          <w:p>
            <w:pPr>
              <w:spacing w:after="60" w:before="60"/>
            </w:pPr>
            <w:r>
              <w:t>420 hp</w:t>
            </w:r>
          </w:p>
        </w:tc>
      </w:tr>
      <w:tr>
        <w:trPr>
          <w:cantSplit/>
        </w:trPr>
        <w:tc>
          <w:tcPr>
            <w:tcW w:type="dxa" w:w="4896"/>
          </w:tcPr>
          <w:p>
            <w:pPr>
              <w:spacing w:after="60" w:before="60"/>
            </w:pPr>
            <w:r>
              <w:t>Maximum torque</w:t>
            </w:r>
          </w:p>
        </w:tc>
        <w:tc>
          <w:tcPr>
            <w:tcW w:type="dxa" w:w="4896"/>
          </w:tcPr>
          <w:p>
            <w:pPr>
              <w:spacing w:after="60" w:before="60"/>
            </w:pPr>
            <w:r>
              <w:t>460 lb-ft</w:t>
            </w:r>
          </w:p>
        </w:tc>
      </w:tr>
      <w:tr>
        <w:trPr>
          <w:cantSplit/>
        </w:trPr>
        <w:tc>
          <w:tcPr>
            <w:tcW w:type="dxa" w:w="4896"/>
          </w:tcPr>
          <w:p>
            <w:pPr>
              <w:spacing w:after="60" w:before="60"/>
            </w:pPr>
            <w:r>
              <w:t>Drivetrain</w:t>
            </w:r>
          </w:p>
        </w:tc>
        <w:tc>
          <w:tcPr>
            <w:tcW w:type="dxa" w:w="4896"/>
          </w:tcPr>
          <w:p>
            <w:pPr>
              <w:spacing w:after="60" w:before="60"/>
            </w:pPr>
            <w:r>
              <w:t>4WD with ZR2 off-road package</w:t>
            </w:r>
          </w:p>
        </w:tc>
      </w:tr>
    </w:tbl>
    <w:p>
      <w:pPr>
        <w:spacing w:after="0"/>
      </w:pPr>
    </w:p>
    <w:p>
      <w:pPr>
        <w:pStyle w:val="Heading3"/>
      </w:pPr>
      <w:r>
        <w:t>Dimensions and space</w:t>
      </w:r>
    </w:p>
    <w:tbl>
      <w:tblPr>
        <w:tblStyle w:val="LightShading-Accent1"/>
        <w:tblW w:type="auto" w:w="0"/>
        <w:tblLook w:firstColumn="1" w:firstRow="1" w:lastColumn="0" w:lastRow="0" w:noHBand="0" w:noVBand="1" w:val="04A0"/>
      </w:tblPr>
      <w:tblGrid>
        <w:gridCol w:w="4896"/>
        <w:gridCol w:w="4896"/>
      </w:tblGrid>
      <w:tr>
        <w:trPr>
          <w:cantSplit/>
        </w:trPr>
        <w:tc>
          <w:tcPr>
            <w:tcW w:type="dxa" w:w="4896"/>
          </w:tcPr>
          <w:p>
            <w:pPr>
              <w:spacing w:after="60" w:before="60"/>
            </w:pPr>
            <w:r>
              <w:t>Overall length</w:t>
            </w:r>
          </w:p>
        </w:tc>
        <w:tc>
          <w:tcPr>
            <w:tcW w:type="dxa" w:w="4896"/>
          </w:tcPr>
          <w:p>
            <w:pPr>
              <w:spacing w:after="60" w:before="60"/>
            </w:pPr>
            <w:r>
              <w:t>5931 mm</w:t>
            </w:r>
          </w:p>
        </w:tc>
      </w:tr>
      <w:tr>
        <w:trPr>
          <w:cantSplit/>
        </w:trPr>
        <w:tc>
          <w:tcPr>
            <w:tcW w:type="dxa" w:w="4896"/>
          </w:tcPr>
          <w:p>
            <w:pPr>
              <w:spacing w:after="60" w:before="60"/>
            </w:pPr>
            <w:r>
              <w:t>Body width</w:t>
            </w:r>
          </w:p>
        </w:tc>
        <w:tc>
          <w:tcPr>
            <w:tcW w:type="dxa" w:w="4896"/>
          </w:tcPr>
          <w:p>
            <w:pPr>
              <w:spacing w:after="60" w:before="60"/>
            </w:pPr>
            <w:r>
              <w:t>2074 mm</w:t>
            </w:r>
          </w:p>
        </w:tc>
      </w:tr>
      <w:tr>
        <w:trPr>
          <w:cantSplit/>
        </w:trPr>
        <w:tc>
          <w:tcPr>
            <w:tcW w:type="dxa" w:w="4896"/>
          </w:tcPr>
          <w:p>
            <w:pPr>
              <w:spacing w:after="60" w:before="60"/>
            </w:pPr>
            <w:r>
              <w:t>Overall height</w:t>
            </w:r>
          </w:p>
        </w:tc>
        <w:tc>
          <w:tcPr>
            <w:tcW w:type="dxa" w:w="4896"/>
          </w:tcPr>
          <w:p>
            <w:pPr>
              <w:spacing w:after="60" w:before="60"/>
            </w:pPr>
            <w:r>
              <w:t>1991 mm</w:t>
            </w:r>
          </w:p>
        </w:tc>
      </w:tr>
    </w:tbl>
    <w:p>
      <w:pPr>
        <w:spacing w:after="0"/>
      </w:pPr>
    </w:p>
    <w:p>
      <w:pPr>
        <w:pStyle w:val="Heading3"/>
      </w:pPr>
      <w:r>
        <w:t>Towing and carrying</w:t>
      </w:r>
    </w:p>
    <w:tbl>
      <w:tblPr>
        <w:tblStyle w:val="LightShading-Accent1"/>
        <w:tblW w:type="auto" w:w="0"/>
        <w:tblLook w:firstColumn="1" w:firstRow="1" w:lastColumn="0" w:lastRow="0" w:noHBand="0" w:noVBand="1" w:val="04A0"/>
      </w:tblPr>
      <w:tblGrid>
        <w:gridCol w:w="4896"/>
        <w:gridCol w:w="4896"/>
      </w:tblGrid>
      <w:tr>
        <w:trPr>
          <w:cantSplit/>
        </w:trPr>
        <w:tc>
          <w:tcPr>
            <w:tcW w:type="dxa" w:w="4896"/>
          </w:tcPr>
          <w:p>
            <w:pPr>
              <w:spacing w:after="60" w:before="60"/>
            </w:pPr>
            <w:r>
              <w:t>Maximum trailer mass</w:t>
            </w:r>
          </w:p>
        </w:tc>
        <w:tc>
          <w:tcPr>
            <w:tcW w:type="dxa" w:w="4896"/>
          </w:tcPr>
          <w:p>
            <w:pPr>
              <w:spacing w:after="60" w:before="60"/>
            </w:pPr>
            <w:r>
              <w:t>4200 kg</w:t>
            </w:r>
          </w:p>
        </w:tc>
      </w:tr>
      <w:tr>
        <w:trPr>
          <w:cantSplit/>
        </w:trPr>
        <w:tc>
          <w:tcPr>
            <w:tcW w:type="dxa" w:w="4896"/>
          </w:tcPr>
          <w:p>
            <w:pPr>
              <w:spacing w:after="60" w:before="60"/>
            </w:pPr>
            <w:r>
              <w:t>Maximum nose weight</w:t>
            </w:r>
          </w:p>
        </w:tc>
        <w:tc>
          <w:tcPr>
            <w:tcW w:type="dxa" w:w="4896"/>
          </w:tcPr>
          <w:p>
            <w:pPr>
              <w:spacing w:after="60" w:before="60"/>
            </w:pPr>
            <w:r>
              <w:t>400 kg</w:t>
            </w:r>
          </w:p>
        </w:tc>
      </w:tr>
      <w:tr>
        <w:trPr>
          <w:cantSplit/>
        </w:trPr>
        <w:tc>
          <w:tcPr>
            <w:tcW w:type="dxa" w:w="4896"/>
          </w:tcPr>
          <w:p>
            <w:pPr>
              <w:spacing w:after="60" w:before="60"/>
            </w:pPr>
            <w:r>
              <w:t>Maximum payload</w:t>
            </w:r>
          </w:p>
        </w:tc>
        <w:tc>
          <w:tcPr>
            <w:tcW w:type="dxa" w:w="4896"/>
          </w:tcPr>
          <w:p>
            <w:pPr>
              <w:spacing w:after="60" w:before="60"/>
            </w:pPr>
            <w:r>
              <w:t>713 kg</w:t>
            </w:r>
          </w:p>
        </w:tc>
      </w:tr>
      <w:tr>
        <w:trPr>
          <w:cantSplit/>
        </w:trPr>
        <w:tc>
          <w:tcPr>
            <w:tcW w:type="dxa" w:w="4896"/>
          </w:tcPr>
          <w:p>
            <w:pPr>
              <w:spacing w:after="60" w:before="60"/>
            </w:pPr>
            <w:r>
              <w:t>Gross combined weight rating (GCWR)</w:t>
            </w:r>
          </w:p>
        </w:tc>
        <w:tc>
          <w:tcPr>
            <w:tcW w:type="dxa" w:w="4896"/>
          </w:tcPr>
          <w:p>
            <w:pPr>
              <w:spacing w:after="60" w:before="60"/>
            </w:pPr>
            <w:r>
              <w:t>6851 kg</w:t>
            </w:r>
          </w:p>
        </w:tc>
      </w:tr>
      <w:tr>
        <w:trPr>
          <w:cantSplit/>
        </w:trPr>
        <w:tc>
          <w:tcPr>
            <w:tcW w:type="dxa" w:w="4896"/>
          </w:tcPr>
          <w:p>
            <w:pPr>
              <w:spacing w:after="60" w:before="60"/>
            </w:pPr>
            <w:r>
              <w:t>Trailer hitch rating</w:t>
            </w:r>
          </w:p>
        </w:tc>
        <w:tc>
          <w:tcPr>
            <w:tcW w:type="dxa" w:w="4896"/>
          </w:tcPr>
          <w:p>
            <w:pPr>
              <w:spacing w:after="60" w:before="60"/>
            </w:pPr>
            <w:r>
              <w:t>400 kg</w:t>
            </w:r>
          </w:p>
        </w:tc>
      </w:tr>
    </w:tbl>
    <w:p>
      <w:pPr>
        <w:spacing w:after="0"/>
      </w:pPr>
    </w:p>
    <w:p>
      <w:pPr>
        <w:pStyle w:val="Heading3"/>
      </w:pPr>
      <w:r>
        <w:t>Consumption and emissions</w:t>
      </w:r>
    </w:p>
    <w:tbl>
      <w:tblPr>
        <w:tblStyle w:val="LightShading-Accent1"/>
        <w:tblW w:type="auto" w:w="0"/>
        <w:tblLook w:firstColumn="1" w:firstRow="1" w:lastColumn="0" w:lastRow="0" w:noHBand="0" w:noVBand="1" w:val="04A0"/>
      </w:tblPr>
      <w:tblGrid>
        <w:gridCol w:w="4896"/>
        <w:gridCol w:w="4896"/>
      </w:tblGrid>
      <w:tr>
        <w:trPr>
          <w:cantSplit/>
        </w:trPr>
        <w:tc>
          <w:tcPr>
            <w:tcW w:type="dxa" w:w="4896"/>
          </w:tcPr>
          <w:p>
            <w:pPr>
              <w:spacing w:after="60" w:before="60"/>
            </w:pPr>
            <w:r>
              <w:t>Combined consumption</w:t>
            </w:r>
          </w:p>
        </w:tc>
        <w:tc>
          <w:tcPr>
            <w:tcW w:type="dxa" w:w="4896"/>
          </w:tcPr>
          <w:p>
            <w:pPr>
              <w:spacing w:after="60" w:before="60"/>
            </w:pPr>
            <w:r>
              <w:t>17.7 mpg</w:t>
            </w:r>
          </w:p>
        </w:tc>
      </w:tr>
      <w:tr>
        <w:trPr>
          <w:cantSplit/>
        </w:trPr>
        <w:tc>
          <w:tcPr>
            <w:tcW w:type="dxa" w:w="4896"/>
          </w:tcPr>
          <w:p>
            <w:pPr>
              <w:spacing w:after="60" w:before="60"/>
            </w:pPr>
            <w:r>
              <w:t>Combined CO₂ emissions</w:t>
            </w:r>
          </w:p>
        </w:tc>
        <w:tc>
          <w:tcPr>
            <w:tcW w:type="dxa" w:w="4896"/>
          </w:tcPr>
          <w:p>
            <w:pPr>
              <w:spacing w:after="60" w:before="60"/>
            </w:pPr>
            <w:r>
              <w:t>378 g/km CO₂</w:t>
            </w:r>
          </w:p>
        </w:tc>
      </w:tr>
    </w:tbl>
    <w:p>
      <w:pPr>
        <w:spacing w:after="0"/>
      </w:pPr>
    </w:p>
    <w:p>
      <w:r>
        <w:t>The Multi-Flex tailgate appears in both equipment and options lists. Confirm its inclusion in your chosen vehicle.</w:t>
      </w:r>
    </w:p>
    <w:p>
      <w:pPr>
        <w:pStyle w:val="Heading3"/>
      </w:pPr>
      <w:r>
        <w:t>Powertrain and chassis</w:t>
      </w:r>
    </w:p>
    <w:p>
      <w:pPr>
        <w:pStyle w:val="ListBullet"/>
      </w:pPr>
      <w:r>
        <w:t>Multimatic DSSV dampers and raised performance suspension</w:t>
      </w:r>
    </w:p>
    <w:p>
      <w:pPr>
        <w:pStyle w:val="ListBullet"/>
      </w:pPr>
      <w:r>
        <w:t>Driver-selectable front and rear differential locks</w:t>
      </w:r>
    </w:p>
    <w:p>
      <w:pPr>
        <w:pStyle w:val="ListBullet"/>
      </w:pPr>
      <w:r>
        <w:t>Two-speed Autotrac transfer case</w:t>
      </w:r>
    </w:p>
    <w:p>
      <w:pPr>
        <w:pStyle w:val="ListBullet"/>
      </w:pPr>
      <w:r>
        <w:t>10-speed automatic with Electronic Precision Shift</w:t>
      </w:r>
    </w:p>
    <w:p>
      <w:pPr>
        <w:pStyle w:val="ListBullet"/>
      </w:pPr>
      <w:r>
        <w:t>3.23 rear axle ratio</w:t>
      </w:r>
    </w:p>
    <w:p>
      <w:pPr>
        <w:pStyle w:val="Heading3"/>
      </w:pPr>
      <w:r>
        <w:t>Cabin and technology</w:t>
      </w:r>
    </w:p>
    <w:p>
      <w:pPr>
        <w:pStyle w:val="ListBullet"/>
      </w:pPr>
      <w:r>
        <w:t>Heated and ventilated full-leather front bucket seats</w:t>
      </w:r>
    </w:p>
    <w:p>
      <w:pPr>
        <w:pStyle w:val="ListBullet"/>
      </w:pPr>
      <w:r>
        <w:t>10-way power driver and passenger seats; power lumbar support for the driver</w:t>
      </w:r>
    </w:p>
    <w:p>
      <w:pPr>
        <w:pStyle w:val="ListBullet"/>
      </w:pPr>
      <w:r>
        <w:t>12.3-inch driver information display</w:t>
      </w:r>
    </w:p>
    <w:p>
      <w:pPr>
        <w:pStyle w:val="ListBullet"/>
      </w:pPr>
      <w:r>
        <w:t>13.4-inch Chevrolet Infotainment 3 Premium touchscreen</w:t>
      </w:r>
    </w:p>
    <w:p>
      <w:pPr>
        <w:pStyle w:val="ListBullet"/>
      </w:pPr>
      <w:r>
        <w:t>Dual-zone climate control</w:t>
      </w:r>
    </w:p>
    <w:p>
      <w:pPr>
        <w:pStyle w:val="ListBullet"/>
      </w:pPr>
      <w:r>
        <w:t>15-inch head-up display</w:t>
      </w:r>
    </w:p>
    <w:p>
      <w:pPr>
        <w:pStyle w:val="ListBullet"/>
      </w:pPr>
      <w:r>
        <w:t>Bose Premium audio</w:t>
      </w:r>
    </w:p>
    <w:p>
      <w:pPr>
        <w:pStyle w:val="ListBullet"/>
      </w:pPr>
      <w:r>
        <w:t>HD Surround Vision with 360-degree camera</w:t>
      </w:r>
    </w:p>
    <w:p>
      <w:pPr>
        <w:pStyle w:val="Heading3"/>
      </w:pPr>
      <w:r>
        <w:t>Wheels and exterior</w:t>
      </w:r>
    </w:p>
    <w:p>
      <w:pPr>
        <w:pStyle w:val="ListBullet"/>
      </w:pPr>
      <w:r>
        <w:t>18-inch aluminium wheels with machined face, black spokes and Oxide Gold outer-ring accents</w:t>
      </w:r>
    </w:p>
    <w:p>
      <w:pPr>
        <w:pStyle w:val="ListBullet"/>
      </w:pPr>
      <w:r>
        <w:t>Chevytec spray-on bedliner</w:t>
      </w:r>
    </w:p>
    <w:p>
      <w:pPr>
        <w:pStyle w:val="ListBullet"/>
      </w:pPr>
      <w:r>
        <w:t>AECSV high-clearance off-road steps</w:t>
      </w:r>
    </w:p>
    <w:p>
      <w:pPr>
        <w:pStyle w:val="ListBullet"/>
      </w:pPr>
      <w:r>
        <w:t>High-intensity LED reflector headlamps and LED fog lamps</w:t>
      </w:r>
    </w:p>
    <w:p>
      <w:pPr>
        <w:pStyle w:val="ListBullet"/>
      </w:pPr>
      <w:r>
        <w:t>Deep-tinted glass</w:t>
      </w:r>
    </w:p>
    <w:p>
      <w:pPr>
        <w:pStyle w:val="ListBullet"/>
      </w:pPr>
      <w:r>
        <w:t>Multi-Flex tailgate — also listed as an option</w:t>
      </w:r>
    </w:p>
    <w:p>
      <w:pPr>
        <w:pStyle w:val="Heading3"/>
      </w:pPr>
      <w:r>
        <w:t>Available options</w:t>
      </w:r>
    </w:p>
    <w:p>
      <w:pPr>
        <w:pStyle w:val="ListBullet"/>
      </w:pPr>
      <w:r>
        <w:t>Power sunroof</w:t>
      </w:r>
    </w:p>
    <w:p>
      <w:pPr>
        <w:pStyle w:val="ListBullet"/>
      </w:pPr>
      <w:r>
        <w:t>Technology Package; source code &amp;3LT</w:t>
      </w:r>
    </w:p>
    <w:p>
      <w:pPr>
        <w:pStyle w:val="ListBullet"/>
      </w:pPr>
      <w:r>
        <w:t>Multi-Flex tailgate — also listed in equipment</w:t>
      </w:r>
    </w:p>
    <w:p>
      <w:pPr>
        <w:pStyle w:val="Heading3"/>
      </w:pPr>
      <w:r>
        <w:t>Exterior colours</w:t>
      </w:r>
    </w:p>
    <w:p>
      <w:pPr>
        <w:pStyle w:val="ListBullet"/>
      </w:pPr>
      <w:r>
        <w:t>White Sands</w:t>
      </w:r>
    </w:p>
    <w:p>
      <w:pPr>
        <w:pStyle w:val="ListBullet"/>
      </w:pPr>
      <w:r>
        <w:t>Red Hot</w:t>
      </w:r>
    </w:p>
    <w:p>
      <w:pPr>
        <w:pStyle w:val="ListBullet"/>
      </w:pPr>
      <w:r>
        <w:t>Summit White</w:t>
      </w:r>
    </w:p>
    <w:p>
      <w:pPr>
        <w:pStyle w:val="ListBullet"/>
      </w:pPr>
      <w:r>
        <w:t>Black</w:t>
      </w:r>
    </w:p>
    <w:p>
      <w:pPr>
        <w:pStyle w:val="ListBullet"/>
      </w:pPr>
      <w:r>
        <w:t>Cypress Gray</w:t>
      </w:r>
    </w:p>
    <w:p>
      <w:pPr>
        <w:pStyle w:val="ListBullet"/>
      </w:pPr>
      <w:r>
        <w:t>Riptide Blue Metallic</w:t>
      </w:r>
    </w:p>
    <w:p>
      <w:r>
        <w:t>Figures shown cover the listed 6.2-litre V8 variants. A 3.0-litre diesel is also mentioned in the range, but its trim-specific figures are not supplied. Quoted towing limits must be confirmed for the individual vehicle, coupling and intended UK use.</w:t>
      </w:r>
    </w:p>
    <w:p>
      <w:r>
        <w:t>Specification source: https://gm-fleet-hub.base44.app/c/clive-sutton</w:t>
      </w:r>
    </w:p>
    <w:p>
      <w:r>
        <w:br w:type="page"/>
      </w:r>
    </w:p>
    <w:p>
      <w:pPr>
        <w:pStyle w:val="Heading1"/>
      </w:pPr>
      <w:r>
        <w:t>Chevrolet Silverado 1500</w:t>
      </w:r>
    </w:p>
    <w:p>
      <w:pPr>
        <w:pStyle w:val="Heading2"/>
      </w:pPr>
      <w:r>
        <w:t>High Country</w:t>
      </w:r>
    </w:p>
    <w:p>
      <w:pPr>
        <w:pStyle w:val="Subtitle"/>
      </w:pPr>
      <w:r>
        <w:t>Base price £69,917 + VAT before options</w:t>
      </w:r>
    </w:p>
    <w:p>
      <w:pPr>
        <w:pStyle w:val="Heading3"/>
      </w:pPr>
      <w:r>
        <w:t>Powertrain</w:t>
      </w:r>
    </w:p>
    <w:tbl>
      <w:tblPr>
        <w:tblStyle w:val="LightShading-Accent1"/>
        <w:tblW w:type="auto" w:w="0"/>
        <w:tblLook w:firstColumn="1" w:firstRow="1" w:lastColumn="0" w:lastRow="0" w:noHBand="0" w:noVBand="1" w:val="04A0"/>
      </w:tblPr>
      <w:tblGrid>
        <w:gridCol w:w="4896"/>
        <w:gridCol w:w="4896"/>
      </w:tblGrid>
      <w:tr>
        <w:trPr>
          <w:cantSplit/>
        </w:trPr>
        <w:tc>
          <w:tcPr>
            <w:tcW w:type="dxa" w:w="4896"/>
          </w:tcPr>
          <w:p>
            <w:pPr>
              <w:spacing w:after="60" w:before="60"/>
            </w:pPr>
            <w:r>
              <w:t>Engine</w:t>
            </w:r>
          </w:p>
        </w:tc>
        <w:tc>
          <w:tcPr>
            <w:tcW w:type="dxa" w:w="4896"/>
          </w:tcPr>
          <w:p>
            <w:pPr>
              <w:spacing w:after="60" w:before="60"/>
            </w:pPr>
            <w:r>
              <w:t>6.2-litre ECOTEC3 V8 with Dynamic Fuel Management</w:t>
            </w:r>
          </w:p>
        </w:tc>
      </w:tr>
      <w:tr>
        <w:trPr>
          <w:cantSplit/>
        </w:trPr>
        <w:tc>
          <w:tcPr>
            <w:tcW w:type="dxa" w:w="4896"/>
          </w:tcPr>
          <w:p>
            <w:pPr>
              <w:spacing w:after="60" w:before="60"/>
            </w:pPr>
            <w:r>
              <w:t>Transmission</w:t>
            </w:r>
          </w:p>
        </w:tc>
        <w:tc>
          <w:tcPr>
            <w:tcW w:type="dxa" w:w="4896"/>
          </w:tcPr>
          <w:p>
            <w:pPr>
              <w:spacing w:after="60" w:before="60"/>
            </w:pPr>
            <w:r>
              <w:t>10-speed automatic</w:t>
            </w:r>
          </w:p>
        </w:tc>
      </w:tr>
      <w:tr>
        <w:trPr>
          <w:cantSplit/>
        </w:trPr>
        <w:tc>
          <w:tcPr>
            <w:tcW w:type="dxa" w:w="4896"/>
          </w:tcPr>
          <w:p>
            <w:pPr>
              <w:spacing w:after="60" w:before="60"/>
            </w:pPr>
            <w:r>
              <w:t>Maximum power</w:t>
            </w:r>
          </w:p>
        </w:tc>
        <w:tc>
          <w:tcPr>
            <w:tcW w:type="dxa" w:w="4896"/>
          </w:tcPr>
          <w:p>
            <w:pPr>
              <w:spacing w:after="60" w:before="60"/>
            </w:pPr>
            <w:r>
              <w:t>420 hp</w:t>
            </w:r>
          </w:p>
        </w:tc>
      </w:tr>
      <w:tr>
        <w:trPr>
          <w:cantSplit/>
        </w:trPr>
        <w:tc>
          <w:tcPr>
            <w:tcW w:type="dxa" w:w="4896"/>
          </w:tcPr>
          <w:p>
            <w:pPr>
              <w:spacing w:after="60" w:before="60"/>
            </w:pPr>
            <w:r>
              <w:t>Maximum torque</w:t>
            </w:r>
          </w:p>
        </w:tc>
        <w:tc>
          <w:tcPr>
            <w:tcW w:type="dxa" w:w="4896"/>
          </w:tcPr>
          <w:p>
            <w:pPr>
              <w:spacing w:after="60" w:before="60"/>
            </w:pPr>
            <w:r>
              <w:t>460 lb-ft</w:t>
            </w:r>
          </w:p>
        </w:tc>
      </w:tr>
      <w:tr>
        <w:trPr>
          <w:cantSplit/>
        </w:trPr>
        <w:tc>
          <w:tcPr>
            <w:tcW w:type="dxa" w:w="4896"/>
          </w:tcPr>
          <w:p>
            <w:pPr>
              <w:spacing w:after="60" w:before="60"/>
            </w:pPr>
            <w:r>
              <w:t>Drivetrain</w:t>
            </w:r>
          </w:p>
        </w:tc>
        <w:tc>
          <w:tcPr>
            <w:tcW w:type="dxa" w:w="4896"/>
          </w:tcPr>
          <w:p>
            <w:pPr>
              <w:spacing w:after="60" w:before="60"/>
            </w:pPr>
            <w:r>
              <w:t>4WD</w:t>
            </w:r>
          </w:p>
        </w:tc>
      </w:tr>
    </w:tbl>
    <w:p>
      <w:pPr>
        <w:spacing w:after="0"/>
      </w:pPr>
    </w:p>
    <w:p>
      <w:pPr>
        <w:pStyle w:val="Heading3"/>
      </w:pPr>
      <w:r>
        <w:t>Dimensions and space</w:t>
      </w:r>
    </w:p>
    <w:tbl>
      <w:tblPr>
        <w:tblStyle w:val="LightShading-Accent1"/>
        <w:tblW w:type="auto" w:w="0"/>
        <w:tblLook w:firstColumn="1" w:firstRow="1" w:lastColumn="0" w:lastRow="0" w:noHBand="0" w:noVBand="1" w:val="04A0"/>
      </w:tblPr>
      <w:tblGrid>
        <w:gridCol w:w="4896"/>
        <w:gridCol w:w="4896"/>
      </w:tblGrid>
      <w:tr>
        <w:trPr>
          <w:cantSplit/>
        </w:trPr>
        <w:tc>
          <w:tcPr>
            <w:tcW w:type="dxa" w:w="4896"/>
          </w:tcPr>
          <w:p>
            <w:pPr>
              <w:spacing w:after="60" w:before="60"/>
            </w:pPr>
            <w:r>
              <w:t>Overall length</w:t>
            </w:r>
          </w:p>
        </w:tc>
        <w:tc>
          <w:tcPr>
            <w:tcW w:type="dxa" w:w="4896"/>
          </w:tcPr>
          <w:p>
            <w:pPr>
              <w:spacing w:after="60" w:before="60"/>
            </w:pPr>
            <w:r>
              <w:t>5888 mm</w:t>
            </w:r>
          </w:p>
        </w:tc>
      </w:tr>
      <w:tr>
        <w:trPr>
          <w:cantSplit/>
        </w:trPr>
        <w:tc>
          <w:tcPr>
            <w:tcW w:type="dxa" w:w="4896"/>
          </w:tcPr>
          <w:p>
            <w:pPr>
              <w:spacing w:after="60" w:before="60"/>
            </w:pPr>
            <w:r>
              <w:t>Body width</w:t>
            </w:r>
          </w:p>
        </w:tc>
        <w:tc>
          <w:tcPr>
            <w:tcW w:type="dxa" w:w="4896"/>
          </w:tcPr>
          <w:p>
            <w:pPr>
              <w:spacing w:after="60" w:before="60"/>
            </w:pPr>
            <w:r>
              <w:t>2065 mm</w:t>
            </w:r>
          </w:p>
        </w:tc>
      </w:tr>
      <w:tr>
        <w:trPr>
          <w:cantSplit/>
        </w:trPr>
        <w:tc>
          <w:tcPr>
            <w:tcW w:type="dxa" w:w="4896"/>
          </w:tcPr>
          <w:p>
            <w:pPr>
              <w:spacing w:after="60" w:before="60"/>
            </w:pPr>
            <w:r>
              <w:t>Overall height</w:t>
            </w:r>
          </w:p>
        </w:tc>
        <w:tc>
          <w:tcPr>
            <w:tcW w:type="dxa" w:w="4896"/>
          </w:tcPr>
          <w:p>
            <w:pPr>
              <w:spacing w:after="60" w:before="60"/>
            </w:pPr>
            <w:r>
              <w:t>1917 mm</w:t>
            </w:r>
          </w:p>
        </w:tc>
      </w:tr>
    </w:tbl>
    <w:p>
      <w:pPr>
        <w:spacing w:after="0"/>
      </w:pPr>
    </w:p>
    <w:p>
      <w:pPr>
        <w:pStyle w:val="Heading3"/>
      </w:pPr>
      <w:r>
        <w:t>Towing and carrying</w:t>
      </w:r>
    </w:p>
    <w:tbl>
      <w:tblPr>
        <w:tblStyle w:val="LightShading-Accent1"/>
        <w:tblW w:type="auto" w:w="0"/>
        <w:tblLook w:firstColumn="1" w:firstRow="1" w:lastColumn="0" w:lastRow="0" w:noHBand="0" w:noVBand="1" w:val="04A0"/>
      </w:tblPr>
      <w:tblGrid>
        <w:gridCol w:w="4896"/>
        <w:gridCol w:w="4896"/>
      </w:tblGrid>
      <w:tr>
        <w:trPr>
          <w:cantSplit/>
        </w:trPr>
        <w:tc>
          <w:tcPr>
            <w:tcW w:type="dxa" w:w="4896"/>
          </w:tcPr>
          <w:p>
            <w:pPr>
              <w:spacing w:after="60" w:before="60"/>
            </w:pPr>
            <w:r>
              <w:t>Maximum trailer mass</w:t>
            </w:r>
          </w:p>
        </w:tc>
        <w:tc>
          <w:tcPr>
            <w:tcW w:type="dxa" w:w="4896"/>
          </w:tcPr>
          <w:p>
            <w:pPr>
              <w:spacing w:after="60" w:before="60"/>
            </w:pPr>
            <w:r>
              <w:t>4500 kg</w:t>
            </w:r>
          </w:p>
        </w:tc>
      </w:tr>
      <w:tr>
        <w:trPr>
          <w:cantSplit/>
        </w:trPr>
        <w:tc>
          <w:tcPr>
            <w:tcW w:type="dxa" w:w="4896"/>
          </w:tcPr>
          <w:p>
            <w:pPr>
              <w:spacing w:after="60" w:before="60"/>
            </w:pPr>
            <w:r>
              <w:t>Maximum nose weight</w:t>
            </w:r>
          </w:p>
        </w:tc>
        <w:tc>
          <w:tcPr>
            <w:tcW w:type="dxa" w:w="4896"/>
          </w:tcPr>
          <w:p>
            <w:pPr>
              <w:spacing w:after="60" w:before="60"/>
            </w:pPr>
            <w:r>
              <w:t>422 kg</w:t>
            </w:r>
          </w:p>
        </w:tc>
      </w:tr>
      <w:tr>
        <w:trPr>
          <w:cantSplit/>
        </w:trPr>
        <w:tc>
          <w:tcPr>
            <w:tcW w:type="dxa" w:w="4896"/>
          </w:tcPr>
          <w:p>
            <w:pPr>
              <w:spacing w:after="60" w:before="60"/>
            </w:pPr>
            <w:r>
              <w:t>Maximum payload</w:t>
            </w:r>
          </w:p>
        </w:tc>
        <w:tc>
          <w:tcPr>
            <w:tcW w:type="dxa" w:w="4896"/>
          </w:tcPr>
          <w:p>
            <w:pPr>
              <w:spacing w:after="60" w:before="60"/>
            </w:pPr>
            <w:r>
              <w:t>748 kg</w:t>
            </w:r>
          </w:p>
        </w:tc>
      </w:tr>
      <w:tr>
        <w:trPr>
          <w:cantSplit/>
        </w:trPr>
        <w:tc>
          <w:tcPr>
            <w:tcW w:type="dxa" w:w="4896"/>
          </w:tcPr>
          <w:p>
            <w:pPr>
              <w:spacing w:after="60" w:before="60"/>
            </w:pPr>
            <w:r>
              <w:t>Gross combined weight rating (GCWR)</w:t>
            </w:r>
          </w:p>
        </w:tc>
        <w:tc>
          <w:tcPr>
            <w:tcW w:type="dxa" w:w="4896"/>
          </w:tcPr>
          <w:p>
            <w:pPr>
              <w:spacing w:after="60" w:before="60"/>
            </w:pPr>
            <w:r>
              <w:t>7160 kg</w:t>
            </w:r>
          </w:p>
        </w:tc>
      </w:tr>
      <w:tr>
        <w:trPr>
          <w:cantSplit/>
        </w:trPr>
        <w:tc>
          <w:tcPr>
            <w:tcW w:type="dxa" w:w="4896"/>
          </w:tcPr>
          <w:p>
            <w:pPr>
              <w:spacing w:after="60" w:before="60"/>
            </w:pPr>
            <w:r>
              <w:t>Trailer hitch rating</w:t>
            </w:r>
          </w:p>
        </w:tc>
        <w:tc>
          <w:tcPr>
            <w:tcW w:type="dxa" w:w="4896"/>
          </w:tcPr>
          <w:p>
            <w:pPr>
              <w:spacing w:after="60" w:before="60"/>
            </w:pPr>
            <w:r>
              <w:t>422 kg</w:t>
            </w:r>
          </w:p>
        </w:tc>
      </w:tr>
    </w:tbl>
    <w:p>
      <w:pPr>
        <w:spacing w:after="0"/>
      </w:pPr>
    </w:p>
    <w:p>
      <w:pPr>
        <w:pStyle w:val="Heading3"/>
      </w:pPr>
      <w:r>
        <w:t>Consumption and emissions</w:t>
      </w:r>
    </w:p>
    <w:tbl>
      <w:tblPr>
        <w:tblStyle w:val="LightShading-Accent1"/>
        <w:tblW w:type="auto" w:w="0"/>
        <w:tblLook w:firstColumn="1" w:firstRow="1" w:lastColumn="0" w:lastRow="0" w:noHBand="0" w:noVBand="1" w:val="04A0"/>
      </w:tblPr>
      <w:tblGrid>
        <w:gridCol w:w="4896"/>
        <w:gridCol w:w="4896"/>
      </w:tblGrid>
      <w:tr>
        <w:trPr>
          <w:cantSplit/>
        </w:trPr>
        <w:tc>
          <w:tcPr>
            <w:tcW w:type="dxa" w:w="4896"/>
          </w:tcPr>
          <w:p>
            <w:pPr>
              <w:spacing w:after="60" w:before="60"/>
            </w:pPr>
            <w:r>
              <w:t>Combined consumption</w:t>
            </w:r>
          </w:p>
        </w:tc>
        <w:tc>
          <w:tcPr>
            <w:tcW w:type="dxa" w:w="4896"/>
          </w:tcPr>
          <w:p>
            <w:pPr>
              <w:spacing w:after="60" w:before="60"/>
            </w:pPr>
            <w:r>
              <w:t>17.7 mpg</w:t>
            </w:r>
          </w:p>
        </w:tc>
      </w:tr>
      <w:tr>
        <w:trPr>
          <w:cantSplit/>
        </w:trPr>
        <w:tc>
          <w:tcPr>
            <w:tcW w:type="dxa" w:w="4896"/>
          </w:tcPr>
          <w:p>
            <w:pPr>
              <w:spacing w:after="60" w:before="60"/>
            </w:pPr>
            <w:r>
              <w:t>Combined CO₂ emissions</w:t>
            </w:r>
          </w:p>
        </w:tc>
        <w:tc>
          <w:tcPr>
            <w:tcW w:type="dxa" w:w="4896"/>
          </w:tcPr>
          <w:p>
            <w:pPr>
              <w:spacing w:after="60" w:before="60"/>
            </w:pPr>
            <w:r>
              <w:t>378 g/km CO₂</w:t>
            </w:r>
          </w:p>
        </w:tc>
      </w:tr>
    </w:tbl>
    <w:p>
      <w:pPr>
        <w:spacing w:after="0"/>
      </w:pPr>
    </w:p>
    <w:p>
      <w:r>
        <w:t>Power sunroof, retractable steps, Adaptive Ride Control and Multi-Flex tailgate appear in both equipment and options. Standard fitment is not unambiguous; confirm the final build.</w:t>
      </w:r>
    </w:p>
    <w:p>
      <w:pPr>
        <w:pStyle w:val="Heading3"/>
      </w:pPr>
      <w:r>
        <w:t>Powertrain and chassis</w:t>
      </w:r>
    </w:p>
    <w:p>
      <w:pPr>
        <w:pStyle w:val="ListBullet"/>
      </w:pPr>
      <w:r>
        <w:t>Two-speed Autotrac transfer case</w:t>
      </w:r>
    </w:p>
    <w:p>
      <w:pPr>
        <w:pStyle w:val="ListBullet"/>
      </w:pPr>
      <w:r>
        <w:t>Automatic locking rear differential</w:t>
      </w:r>
    </w:p>
    <w:p>
      <w:pPr>
        <w:pStyle w:val="ListBullet"/>
      </w:pPr>
      <w:r>
        <w:t>StabiliTrak stability and traction control</w:t>
      </w:r>
    </w:p>
    <w:p>
      <w:pPr>
        <w:pStyle w:val="ListBullet"/>
      </w:pPr>
      <w:r>
        <w:t>10-speed automatic with Electronic Precision Shift</w:t>
      </w:r>
    </w:p>
    <w:p>
      <w:pPr>
        <w:pStyle w:val="ListBullet"/>
      </w:pPr>
      <w:r>
        <w:t>3.23 rear axle ratio</w:t>
      </w:r>
    </w:p>
    <w:p>
      <w:pPr>
        <w:pStyle w:val="ListBullet"/>
      </w:pPr>
      <w:r>
        <w:t>Adaptive Ride Control</w:t>
      </w:r>
    </w:p>
    <w:p>
      <w:pPr>
        <w:pStyle w:val="Heading3"/>
      </w:pPr>
      <w:r>
        <w:t>Cabin and technology</w:t>
      </w:r>
    </w:p>
    <w:p>
      <w:pPr>
        <w:pStyle w:val="ListBullet"/>
      </w:pPr>
      <w:r>
        <w:t>Heated and ventilated full-leather front bucket seats</w:t>
      </w:r>
    </w:p>
    <w:p>
      <w:pPr>
        <w:pStyle w:val="ListBullet"/>
      </w:pPr>
      <w:r>
        <w:t>10-way power driver and passenger seats; power lumbar support for the driver</w:t>
      </w:r>
    </w:p>
    <w:p>
      <w:pPr>
        <w:pStyle w:val="ListBullet"/>
      </w:pPr>
      <w:r>
        <w:t>12.3-inch driver information display</w:t>
      </w:r>
    </w:p>
    <w:p>
      <w:pPr>
        <w:pStyle w:val="ListBullet"/>
      </w:pPr>
      <w:r>
        <w:t>13.4-inch Chevrolet Infotainment 3 Premium touchscreen</w:t>
      </w:r>
    </w:p>
    <w:p>
      <w:pPr>
        <w:pStyle w:val="ListBullet"/>
      </w:pPr>
      <w:r>
        <w:t>Dual-zone climate control</w:t>
      </w:r>
    </w:p>
    <w:p>
      <w:pPr>
        <w:pStyle w:val="ListBullet"/>
      </w:pPr>
      <w:r>
        <w:t>15-inch head-up display</w:t>
      </w:r>
    </w:p>
    <w:p>
      <w:pPr>
        <w:pStyle w:val="ListBullet"/>
      </w:pPr>
      <w:r>
        <w:t>Bose Premium audio</w:t>
      </w:r>
    </w:p>
    <w:p>
      <w:pPr>
        <w:pStyle w:val="ListBullet"/>
      </w:pPr>
      <w:r>
        <w:t>HD Surround Vision with 360-degree camera</w:t>
      </w:r>
    </w:p>
    <w:p>
      <w:pPr>
        <w:pStyle w:val="Heading3"/>
      </w:pPr>
      <w:r>
        <w:t>Wheels and exterior</w:t>
      </w:r>
    </w:p>
    <w:p>
      <w:pPr>
        <w:pStyle w:val="ListBullet"/>
      </w:pPr>
      <w:r>
        <w:t>22-inch chrome wheels with six twin spokes</w:t>
      </w:r>
    </w:p>
    <w:p>
      <w:pPr>
        <w:pStyle w:val="ListBullet"/>
      </w:pPr>
      <w:r>
        <w:t>Chevytec spray-on bedliner</w:t>
      </w:r>
    </w:p>
    <w:p>
      <w:pPr>
        <w:pStyle w:val="ListBullet"/>
      </w:pPr>
      <w:r>
        <w:t>High-intensity LED reflector headlamps and LED fog lamps</w:t>
      </w:r>
    </w:p>
    <w:p>
      <w:pPr>
        <w:pStyle w:val="ListBullet"/>
      </w:pPr>
      <w:r>
        <w:t>Deep-tinted glass</w:t>
      </w:r>
    </w:p>
    <w:p>
      <w:pPr>
        <w:pStyle w:val="ListBullet"/>
      </w:pPr>
      <w:r>
        <w:t>Multi-Flex tailgate</w:t>
      </w:r>
    </w:p>
    <w:p>
      <w:pPr>
        <w:pStyle w:val="ListBullet"/>
      </w:pPr>
      <w:r>
        <w:t>Power sunroof</w:t>
      </w:r>
    </w:p>
    <w:p>
      <w:pPr>
        <w:pStyle w:val="ListBullet"/>
      </w:pPr>
      <w:r>
        <w:t>Power-retractable side steps</w:t>
      </w:r>
    </w:p>
    <w:p>
      <w:pPr>
        <w:pStyle w:val="Heading3"/>
      </w:pPr>
      <w:r>
        <w:t>Available options</w:t>
      </w:r>
    </w:p>
    <w:p>
      <w:pPr>
        <w:pStyle w:val="ListBullet"/>
      </w:pPr>
      <w:r>
        <w:t>Power sunroof</w:t>
      </w:r>
    </w:p>
    <w:p>
      <w:pPr>
        <w:pStyle w:val="ListBullet"/>
      </w:pPr>
      <w:r>
        <w:t>Power-retractable side steps</w:t>
      </w:r>
    </w:p>
    <w:p>
      <w:pPr>
        <w:pStyle w:val="ListBullet"/>
      </w:pPr>
      <w:r>
        <w:t>Painted 22-inch aluminium wheels with 275/50R22SL blackwall all-season tyres</w:t>
      </w:r>
    </w:p>
    <w:p>
      <w:pPr>
        <w:pStyle w:val="ListBullet"/>
      </w:pPr>
      <w:r>
        <w:t>Adaptive Ride Control suspension</w:t>
      </w:r>
    </w:p>
    <w:p>
      <w:pPr>
        <w:pStyle w:val="ListBullet"/>
      </w:pPr>
      <w:r>
        <w:t>Technology Package; source code &amp;3LZ</w:t>
      </w:r>
    </w:p>
    <w:p>
      <w:pPr>
        <w:pStyle w:val="ListBullet"/>
      </w:pPr>
      <w:r>
        <w:t>Multi-Flex tailgate</w:t>
      </w:r>
    </w:p>
    <w:p>
      <w:pPr>
        <w:pStyle w:val="ListBullet"/>
      </w:pPr>
      <w:r>
        <w:t>Midnight Package</w:t>
      </w:r>
    </w:p>
    <w:p>
      <w:pPr>
        <w:pStyle w:val="Heading3"/>
      </w:pPr>
      <w:r>
        <w:t>Exterior colours</w:t>
      </w:r>
    </w:p>
    <w:p>
      <w:pPr>
        <w:pStyle w:val="ListBullet"/>
      </w:pPr>
      <w:r>
        <w:t>Black</w:t>
      </w:r>
    </w:p>
    <w:p>
      <w:pPr>
        <w:pStyle w:val="ListBullet"/>
      </w:pPr>
      <w:r>
        <w:t>Cypress Gray</w:t>
      </w:r>
    </w:p>
    <w:p>
      <w:pPr>
        <w:pStyle w:val="ListBullet"/>
      </w:pPr>
      <w:r>
        <w:t>Radiant Red Tintcoat</w:t>
      </w:r>
    </w:p>
    <w:p>
      <w:pPr>
        <w:pStyle w:val="ListBullet"/>
      </w:pPr>
      <w:r>
        <w:t>Sterling Gray Metallic</w:t>
      </w:r>
    </w:p>
    <w:p>
      <w:r>
        <w:t>Figures shown cover the listed 6.2-litre V8 variants. A 3.0-litre diesel is also mentioned in the range, but its trim-specific figures are not supplied. Quoted towing limits must be confirmed for the individual vehicle, coupling and intended UK use.</w:t>
      </w:r>
    </w:p>
    <w:p>
      <w:r>
        <w:t>Specification source: https://gm-fleet-hub.base44.app/c/clive-sutton</w:t>
      </w:r>
    </w:p>
    <w:p>
      <w:r>
        <w:br w:type="page"/>
      </w:r>
    </w:p>
    <w:p>
      <w:pPr>
        <w:pStyle w:val="Heading1"/>
      </w:pPr>
      <w:r>
        <w:t>Chevrolet Silverado 2500 HD</w:t>
      </w:r>
    </w:p>
    <w:p>
      <w:pPr>
        <w:pStyle w:val="Heading2"/>
      </w:pPr>
      <w:r>
        <w:t>High Country</w:t>
      </w:r>
    </w:p>
    <w:p>
      <w:pPr>
        <w:pStyle w:val="Subtitle"/>
      </w:pPr>
      <w:r>
        <w:t>Base price £86,250 + VAT before options</w:t>
      </w:r>
    </w:p>
    <w:p>
      <w:pPr>
        <w:pStyle w:val="Heading3"/>
      </w:pPr>
      <w:r>
        <w:t>Powertrain</w:t>
      </w:r>
    </w:p>
    <w:tbl>
      <w:tblPr>
        <w:tblStyle w:val="LightShading-Accent1"/>
        <w:tblW w:type="auto" w:w="0"/>
        <w:tblLook w:firstColumn="1" w:firstRow="1" w:lastColumn="0" w:lastRow="0" w:noHBand="0" w:noVBand="1" w:val="04A0"/>
      </w:tblPr>
      <w:tblGrid>
        <w:gridCol w:w="4896"/>
        <w:gridCol w:w="4896"/>
      </w:tblGrid>
      <w:tr>
        <w:trPr>
          <w:cantSplit/>
        </w:trPr>
        <w:tc>
          <w:tcPr>
            <w:tcW w:type="dxa" w:w="4896"/>
          </w:tcPr>
          <w:p>
            <w:pPr>
              <w:spacing w:after="60" w:before="60"/>
            </w:pPr>
            <w:r>
              <w:t>Engine</w:t>
            </w:r>
          </w:p>
        </w:tc>
        <w:tc>
          <w:tcPr>
            <w:tcW w:type="dxa" w:w="4896"/>
          </w:tcPr>
          <w:p>
            <w:pPr>
              <w:spacing w:after="60" w:before="60"/>
            </w:pPr>
            <w:r>
              <w:t>6.6L V8 with Direct Injection</w:t>
            </w:r>
          </w:p>
        </w:tc>
      </w:tr>
      <w:tr>
        <w:trPr>
          <w:cantSplit/>
        </w:trPr>
        <w:tc>
          <w:tcPr>
            <w:tcW w:type="dxa" w:w="4896"/>
          </w:tcPr>
          <w:p>
            <w:pPr>
              <w:spacing w:after="60" w:before="60"/>
            </w:pPr>
            <w:r>
              <w:t>Maximum power</w:t>
            </w:r>
          </w:p>
        </w:tc>
        <w:tc>
          <w:tcPr>
            <w:tcW w:type="dxa" w:w="4896"/>
          </w:tcPr>
          <w:p>
            <w:pPr>
              <w:spacing w:after="60" w:before="60"/>
            </w:pPr>
            <w:r>
              <w:t>401 hp (299 kW) @ 5,200 rpm</w:t>
            </w:r>
          </w:p>
        </w:tc>
      </w:tr>
      <w:tr>
        <w:trPr>
          <w:cantSplit/>
        </w:trPr>
        <w:tc>
          <w:tcPr>
            <w:tcW w:type="dxa" w:w="4896"/>
          </w:tcPr>
          <w:p>
            <w:pPr>
              <w:spacing w:after="60" w:before="60"/>
            </w:pPr>
            <w:r>
              <w:t>Maximum torque</w:t>
            </w:r>
          </w:p>
        </w:tc>
        <w:tc>
          <w:tcPr>
            <w:tcW w:type="dxa" w:w="4896"/>
          </w:tcPr>
          <w:p>
            <w:pPr>
              <w:spacing w:after="60" w:before="60"/>
            </w:pPr>
            <w:r>
              <w:t>464 lb-ft (629 Nm) @ 4,000 rpm</w:t>
            </w:r>
          </w:p>
        </w:tc>
      </w:tr>
      <w:tr>
        <w:trPr>
          <w:cantSplit/>
        </w:trPr>
        <w:tc>
          <w:tcPr>
            <w:tcW w:type="dxa" w:w="4896"/>
          </w:tcPr>
          <w:p>
            <w:pPr>
              <w:spacing w:after="60" w:before="60"/>
            </w:pPr>
            <w:r>
              <w:t>Transmission</w:t>
            </w:r>
          </w:p>
        </w:tc>
        <w:tc>
          <w:tcPr>
            <w:tcW w:type="dxa" w:w="4896"/>
          </w:tcPr>
          <w:p>
            <w:pPr>
              <w:spacing w:after="60" w:before="60"/>
            </w:pPr>
            <w:r>
              <w:t>10-speed automatic</w:t>
            </w:r>
          </w:p>
        </w:tc>
      </w:tr>
      <w:tr>
        <w:trPr>
          <w:cantSplit/>
        </w:trPr>
        <w:tc>
          <w:tcPr>
            <w:tcW w:type="dxa" w:w="4896"/>
          </w:tcPr>
          <w:p>
            <w:pPr>
              <w:spacing w:after="60" w:before="60"/>
            </w:pPr>
            <w:r>
              <w:t>Drivetrain</w:t>
            </w:r>
          </w:p>
        </w:tc>
        <w:tc>
          <w:tcPr>
            <w:tcW w:type="dxa" w:w="4896"/>
          </w:tcPr>
          <w:p>
            <w:pPr>
              <w:spacing w:after="60" w:before="60"/>
            </w:pPr>
            <w:r>
              <w:t>4WD with 2-speed Autotrac transfer case</w:t>
            </w:r>
          </w:p>
        </w:tc>
      </w:tr>
    </w:tbl>
    <w:p>
      <w:pPr>
        <w:spacing w:after="0"/>
      </w:pPr>
    </w:p>
    <w:p>
      <w:pPr>
        <w:pStyle w:val="Heading3"/>
      </w:pPr>
      <w:r>
        <w:t>Dimensions and space</w:t>
      </w:r>
    </w:p>
    <w:tbl>
      <w:tblPr>
        <w:tblStyle w:val="LightShading-Accent1"/>
        <w:tblW w:type="auto" w:w="0"/>
        <w:tblLook w:firstColumn="1" w:firstRow="1" w:lastColumn="0" w:lastRow="0" w:noHBand="0" w:noVBand="1" w:val="04A0"/>
      </w:tblPr>
      <w:tblGrid>
        <w:gridCol w:w="4896"/>
        <w:gridCol w:w="4896"/>
      </w:tblGrid>
      <w:tr>
        <w:trPr>
          <w:cantSplit/>
        </w:trPr>
        <w:tc>
          <w:tcPr>
            <w:tcW w:type="dxa" w:w="4896"/>
          </w:tcPr>
          <w:p>
            <w:pPr>
              <w:spacing w:after="60" w:before="60"/>
            </w:pPr>
            <w:r>
              <w:t>Wheelbase (Crew Cab, Standard Bed)</w:t>
            </w:r>
          </w:p>
        </w:tc>
        <w:tc>
          <w:tcPr>
            <w:tcW w:type="dxa" w:w="4896"/>
          </w:tcPr>
          <w:p>
            <w:pPr>
              <w:spacing w:after="60" w:before="60"/>
            </w:pPr>
            <w:r>
              <w:t>4,039 mm</w:t>
            </w:r>
          </w:p>
        </w:tc>
      </w:tr>
      <w:tr>
        <w:trPr>
          <w:cantSplit/>
        </w:trPr>
        <w:tc>
          <w:tcPr>
            <w:tcW w:type="dxa" w:w="4896"/>
          </w:tcPr>
          <w:p>
            <w:pPr>
              <w:spacing w:after="60" w:before="60"/>
            </w:pPr>
            <w:r>
              <w:t>Overall length (Crew Cab, Standard Bed)</w:t>
            </w:r>
          </w:p>
        </w:tc>
        <w:tc>
          <w:tcPr>
            <w:tcW w:type="dxa" w:w="4896"/>
          </w:tcPr>
          <w:p>
            <w:pPr>
              <w:spacing w:after="60" w:before="60"/>
            </w:pPr>
            <w:r>
              <w:t>6,351 mm</w:t>
            </w:r>
          </w:p>
        </w:tc>
      </w:tr>
      <w:tr>
        <w:trPr>
          <w:cantSplit/>
        </w:trPr>
        <w:tc>
          <w:tcPr>
            <w:tcW w:type="dxa" w:w="4896"/>
          </w:tcPr>
          <w:p>
            <w:pPr>
              <w:spacing w:after="60" w:before="60"/>
            </w:pPr>
            <w:r>
              <w:t>Overall body width</w:t>
            </w:r>
          </w:p>
        </w:tc>
        <w:tc>
          <w:tcPr>
            <w:tcW w:type="dxa" w:w="4896"/>
          </w:tcPr>
          <w:p>
            <w:pPr>
              <w:spacing w:after="60" w:before="60"/>
            </w:pPr>
            <w:r>
              <w:t>2,080 mm</w:t>
            </w:r>
          </w:p>
        </w:tc>
      </w:tr>
      <w:tr>
        <w:trPr>
          <w:cantSplit/>
        </w:trPr>
        <w:tc>
          <w:tcPr>
            <w:tcW w:type="dxa" w:w="4896"/>
          </w:tcPr>
          <w:p>
            <w:pPr>
              <w:spacing w:after="60" w:before="60"/>
            </w:pPr>
            <w:r>
              <w:t>Overall height</w:t>
            </w:r>
          </w:p>
        </w:tc>
        <w:tc>
          <w:tcPr>
            <w:tcW w:type="dxa" w:w="4896"/>
          </w:tcPr>
          <w:p>
            <w:pPr>
              <w:spacing w:after="60" w:before="60"/>
            </w:pPr>
            <w:r>
              <w:t>2,027 mm</w:t>
            </w:r>
          </w:p>
        </w:tc>
      </w:tr>
      <w:tr>
        <w:trPr>
          <w:cantSplit/>
        </w:trPr>
        <w:tc>
          <w:tcPr>
            <w:tcW w:type="dxa" w:w="4896"/>
          </w:tcPr>
          <w:p>
            <w:pPr>
              <w:spacing w:after="60" w:before="60"/>
            </w:pPr>
            <w:r>
              <w:t>Durabed cargo volume (Standard Bed)</w:t>
            </w:r>
          </w:p>
        </w:tc>
        <w:tc>
          <w:tcPr>
            <w:tcW w:type="dxa" w:w="4896"/>
          </w:tcPr>
          <w:p>
            <w:pPr>
              <w:spacing w:after="60" w:before="60"/>
            </w:pPr>
            <w:r>
              <w:t>1,968 litres</w:t>
            </w:r>
          </w:p>
        </w:tc>
      </w:tr>
    </w:tbl>
    <w:p>
      <w:pPr>
        <w:spacing w:after="0"/>
      </w:pPr>
    </w:p>
    <w:p>
      <w:pPr>
        <w:pStyle w:val="Heading3"/>
      </w:pPr>
      <w:r>
        <w:t>Towing and carrying</w:t>
      </w:r>
    </w:p>
    <w:tbl>
      <w:tblPr>
        <w:tblStyle w:val="LightShading-Accent1"/>
        <w:tblW w:type="auto" w:w="0"/>
        <w:tblLook w:firstColumn="1" w:firstRow="1" w:lastColumn="0" w:lastRow="0" w:noHBand="0" w:noVBand="1" w:val="04A0"/>
      </w:tblPr>
      <w:tblGrid>
        <w:gridCol w:w="4896"/>
        <w:gridCol w:w="4896"/>
      </w:tblGrid>
      <w:tr>
        <w:trPr>
          <w:cantSplit/>
        </w:trPr>
        <w:tc>
          <w:tcPr>
            <w:tcW w:type="dxa" w:w="4896"/>
          </w:tcPr>
          <w:p>
            <w:pPr>
              <w:spacing w:after="60" w:before="60"/>
            </w:pPr>
            <w:r>
              <w:t>Maximum conventional trailering (petrol)</w:t>
            </w:r>
          </w:p>
        </w:tc>
        <w:tc>
          <w:tcPr>
            <w:tcW w:type="dxa" w:w="4896"/>
          </w:tcPr>
          <w:p>
            <w:pPr>
              <w:spacing w:after="60" w:before="60"/>
            </w:pPr>
            <w:r>
              <w:t>up to 7,257 kg</w:t>
            </w:r>
          </w:p>
        </w:tc>
      </w:tr>
      <w:tr>
        <w:trPr>
          <w:cantSplit/>
        </w:trPr>
        <w:tc>
          <w:tcPr>
            <w:tcW w:type="dxa" w:w="4896"/>
          </w:tcPr>
          <w:p>
            <w:pPr>
              <w:spacing w:after="60" w:before="60"/>
            </w:pPr>
            <w:r>
              <w:t>Maximum conventional trailering (Duramax + Max Trailering Package)</w:t>
            </w:r>
          </w:p>
        </w:tc>
        <w:tc>
          <w:tcPr>
            <w:tcW w:type="dxa" w:w="4896"/>
          </w:tcPr>
          <w:p>
            <w:pPr>
              <w:spacing w:after="60" w:before="60"/>
            </w:pPr>
            <w:r>
              <w:t>up to 9,072 kg</w:t>
            </w:r>
          </w:p>
        </w:tc>
      </w:tr>
      <w:tr>
        <w:trPr>
          <w:cantSplit/>
        </w:trPr>
        <w:tc>
          <w:tcPr>
            <w:tcW w:type="dxa" w:w="4896"/>
          </w:tcPr>
          <w:p>
            <w:pPr>
              <w:spacing w:after="60" w:before="60"/>
            </w:pPr>
            <w:r>
              <w:t>Maximum payload</w:t>
            </w:r>
          </w:p>
        </w:tc>
        <w:tc>
          <w:tcPr>
            <w:tcW w:type="dxa" w:w="4896"/>
          </w:tcPr>
          <w:p>
            <w:pPr>
              <w:spacing w:after="60" w:before="60"/>
            </w:pPr>
            <w:r>
              <w:t>up to 1,905 kg</w:t>
            </w:r>
          </w:p>
        </w:tc>
      </w:tr>
    </w:tbl>
    <w:p>
      <w:pPr>
        <w:spacing w:after="0"/>
      </w:pPr>
    </w:p>
    <w:p>
      <w:pPr>
        <w:pStyle w:val="Heading3"/>
      </w:pPr>
      <w:r>
        <w:t>Optional Duramax diesel powertrain</w:t>
      </w:r>
    </w:p>
    <w:tbl>
      <w:tblPr>
        <w:tblStyle w:val="LightShading-Accent1"/>
        <w:tblW w:type="auto" w:w="0"/>
        <w:tblLook w:firstColumn="1" w:firstRow="1" w:lastColumn="0" w:lastRow="0" w:noHBand="0" w:noVBand="1" w:val="04A0"/>
      </w:tblPr>
      <w:tblGrid>
        <w:gridCol w:w="4896"/>
        <w:gridCol w:w="4896"/>
      </w:tblGrid>
      <w:tr>
        <w:trPr>
          <w:cantSplit/>
        </w:trPr>
        <w:tc>
          <w:tcPr>
            <w:tcW w:type="dxa" w:w="4896"/>
          </w:tcPr>
          <w:p>
            <w:pPr>
              <w:spacing w:after="60" w:before="60"/>
            </w:pPr>
            <w:r>
              <w:t>Engine</w:t>
            </w:r>
          </w:p>
        </w:tc>
        <w:tc>
          <w:tcPr>
            <w:tcW w:type="dxa" w:w="4896"/>
          </w:tcPr>
          <w:p>
            <w:pPr>
              <w:spacing w:after="60" w:before="60"/>
            </w:pPr>
            <w:r>
              <w:t>6.6-litre Duramax turbo-diesel V8</w:t>
            </w:r>
          </w:p>
        </w:tc>
      </w:tr>
      <w:tr>
        <w:trPr>
          <w:cantSplit/>
        </w:trPr>
        <w:tc>
          <w:tcPr>
            <w:tcW w:type="dxa" w:w="4896"/>
          </w:tcPr>
          <w:p>
            <w:pPr>
              <w:spacing w:after="60" w:before="60"/>
            </w:pPr>
            <w:r>
              <w:t>Maximum power</w:t>
            </w:r>
          </w:p>
        </w:tc>
        <w:tc>
          <w:tcPr>
            <w:tcW w:type="dxa" w:w="4896"/>
          </w:tcPr>
          <w:p>
            <w:pPr>
              <w:spacing w:after="60" w:before="60"/>
            </w:pPr>
            <w:r>
              <w:t>470 hp (350 kW) @ 2,800 rpm</w:t>
            </w:r>
          </w:p>
        </w:tc>
      </w:tr>
      <w:tr>
        <w:trPr>
          <w:cantSplit/>
        </w:trPr>
        <w:tc>
          <w:tcPr>
            <w:tcW w:type="dxa" w:w="4896"/>
          </w:tcPr>
          <w:p>
            <w:pPr>
              <w:spacing w:after="60" w:before="60"/>
            </w:pPr>
            <w:r>
              <w:t>Maximum torque</w:t>
            </w:r>
          </w:p>
        </w:tc>
        <w:tc>
          <w:tcPr>
            <w:tcW w:type="dxa" w:w="4896"/>
          </w:tcPr>
          <w:p>
            <w:pPr>
              <w:spacing w:after="60" w:before="60"/>
            </w:pPr>
            <w:r>
              <w:t>975 lb-ft (1,322 Nm) @ 1,600 rpm</w:t>
            </w:r>
          </w:p>
        </w:tc>
      </w:tr>
      <w:tr>
        <w:trPr>
          <w:cantSplit/>
        </w:trPr>
        <w:tc>
          <w:tcPr>
            <w:tcW w:type="dxa" w:w="4896"/>
          </w:tcPr>
          <w:p>
            <w:pPr>
              <w:spacing w:after="60" w:before="60"/>
            </w:pPr>
            <w:r>
              <w:t>Transmission</w:t>
            </w:r>
          </w:p>
        </w:tc>
        <w:tc>
          <w:tcPr>
            <w:tcW w:type="dxa" w:w="4896"/>
          </w:tcPr>
          <w:p>
            <w:pPr>
              <w:spacing w:after="60" w:before="60"/>
            </w:pPr>
            <w:r>
              <w:t>Allison 10-speed automatic</w:t>
            </w:r>
          </w:p>
        </w:tc>
      </w:tr>
    </w:tbl>
    <w:p>
      <w:pPr>
        <w:spacing w:after="0"/>
      </w:pPr>
    </w:p>
    <w:p>
      <w:r>
        <w:t>High Country is available to order through the GMSV configurator. Petrol and optional Duramax diesel trailering figures are identified separately.</w:t>
      </w:r>
    </w:p>
    <w:p>
      <w:pPr>
        <w:pStyle w:val="Heading3"/>
      </w:pPr>
      <w:r>
        <w:t>Technical highlights</w:t>
      </w:r>
    </w:p>
    <w:p>
      <w:pPr>
        <w:pStyle w:val="ListBullet"/>
      </w:pPr>
      <w:r>
        <w:t>4-wheel disc brakes with Duralife rotors</w:t>
      </w:r>
    </w:p>
    <w:p>
      <w:pPr>
        <w:pStyle w:val="ListBullet"/>
      </w:pPr>
      <w:r>
        <w:t>StabiliTrak ESC with Proactive Roll Avoidance and trailer sway control</w:t>
      </w:r>
    </w:p>
    <w:p>
      <w:pPr>
        <w:pStyle w:val="ListBullet"/>
      </w:pPr>
      <w:r>
        <w:t>Integrated trailer brake controller</w:t>
      </w:r>
    </w:p>
    <w:p>
      <w:pPr>
        <w:pStyle w:val="ListBullet"/>
      </w:pPr>
      <w:r>
        <w:t>Automatic locking rear differential</w:t>
      </w:r>
    </w:p>
    <w:p>
      <w:pPr>
        <w:pStyle w:val="ListBullet"/>
      </w:pPr>
      <w:r>
        <w:t>Hill Start Assist</w:t>
      </w:r>
    </w:p>
    <w:p>
      <w:pPr>
        <w:pStyle w:val="Heading3"/>
      </w:pPr>
      <w:r>
        <w:t>Interior highlights</w:t>
      </w:r>
    </w:p>
    <w:p>
      <w:pPr>
        <w:pStyle w:val="ListBullet"/>
      </w:pPr>
      <w:r>
        <w:t>Premium leather with exclusive perforation and quilting, open-pore wood décor</w:t>
      </w:r>
    </w:p>
    <w:p>
      <w:pPr>
        <w:pStyle w:val="ListBullet"/>
      </w:pPr>
      <w:r>
        <w:t>Heated front and outboard rear seats</w:t>
      </w:r>
    </w:p>
    <w:p>
      <w:pPr>
        <w:pStyle w:val="ListBullet"/>
      </w:pPr>
      <w:r>
        <w:t>13.4-inch infotainment display and 12.3-inch Driver Information Centre</w:t>
      </w:r>
    </w:p>
    <w:p>
      <w:pPr>
        <w:pStyle w:val="ListBullet"/>
      </w:pPr>
      <w:r>
        <w:t>Bed View Camera and HD Surround Vision</w:t>
      </w:r>
    </w:p>
    <w:p>
      <w:pPr>
        <w:pStyle w:val="ListBullet"/>
      </w:pPr>
      <w:r>
        <w:t>Rear Cross Traffic Alert, front and rear Park Assist, Safety Alert Seat</w:t>
      </w:r>
    </w:p>
    <w:p>
      <w:pPr>
        <w:pStyle w:val="Heading3"/>
      </w:pPr>
      <w:r>
        <w:t>Exterior highlights</w:t>
      </w:r>
    </w:p>
    <w:p>
      <w:pPr>
        <w:pStyle w:val="ListBullet"/>
      </w:pPr>
      <w:r>
        <w:t>Chrome grille and 20-inch polished wheels</w:t>
      </w:r>
    </w:p>
    <w:p>
      <w:pPr>
        <w:pStyle w:val="ListBullet"/>
      </w:pPr>
      <w:r>
        <w:t>Power up and down tailgate</w:t>
      </w:r>
    </w:p>
    <w:p>
      <w:pPr>
        <w:pStyle w:val="ListBullet"/>
      </w:pPr>
      <w:r>
        <w:t>LED headlamps</w:t>
      </w:r>
    </w:p>
    <w:p>
      <w:pPr>
        <w:pStyle w:val="Heading3"/>
      </w:pPr>
      <w:r>
        <w:t>Available options</w:t>
      </w:r>
    </w:p>
    <w:p>
      <w:pPr>
        <w:pStyle w:val="ListBullet"/>
      </w:pPr>
      <w:r>
        <w:t>Power sunroof; power-operated tilt-sliding glass (included)</w:t>
      </w:r>
    </w:p>
    <w:p>
      <w:pPr>
        <w:pStyle w:val="ListBullet"/>
      </w:pPr>
      <w:r>
        <w:t>Power-retractable side assist steps with LED lighting (included)</w:t>
      </w:r>
    </w:p>
    <w:p>
      <w:pPr>
        <w:pStyle w:val="ListBullet"/>
      </w:pPr>
      <w:r>
        <w:t>Technology Package; rear camera mirror, head-up display and advanced driver-assist features (included)</w:t>
      </w:r>
    </w:p>
    <w:p>
      <w:pPr>
        <w:pStyle w:val="ListBullet"/>
      </w:pPr>
      <w:r>
        <w:t>Multi-Flex Tailgate with six load and access positions (included)</w:t>
      </w:r>
    </w:p>
    <w:p>
      <w:pPr>
        <w:pStyle w:val="ListBullet"/>
      </w:pPr>
      <w:r>
        <w:t>Universal Vehicle Module for trailering and connectivity (included)</w:t>
      </w:r>
    </w:p>
    <w:p>
      <w:pPr>
        <w:pStyle w:val="ListBullet"/>
      </w:pPr>
      <w:r>
        <w:t>Max Trailering Package; upgraded cooling, integrated trailer brake controller and the highest tow ratings (included)</w:t>
      </w:r>
    </w:p>
    <w:p>
      <w:pPr>
        <w:pStyle w:val="ListBullet"/>
      </w:pPr>
      <w:r>
        <w:t>Gooseneck / 5th-wheel prep package with bed-mounted hitch provisions (included)</w:t>
      </w:r>
    </w:p>
    <w:p>
      <w:pPr>
        <w:pStyle w:val="Heading3"/>
      </w:pPr>
      <w:r>
        <w:t>Exterior colours</w:t>
      </w:r>
    </w:p>
    <w:p>
      <w:pPr>
        <w:pStyle w:val="ListBullet"/>
      </w:pPr>
      <w:r>
        <w:t>Summit White</w:t>
      </w:r>
    </w:p>
    <w:p>
      <w:pPr>
        <w:pStyle w:val="ListBullet"/>
      </w:pPr>
      <w:r>
        <w:t>Black</w:t>
      </w:r>
    </w:p>
    <w:p>
      <w:pPr>
        <w:pStyle w:val="ListBullet"/>
      </w:pPr>
      <w:r>
        <w:t>Polar White Tricoat</w:t>
      </w:r>
    </w:p>
    <w:p>
      <w:pPr>
        <w:pStyle w:val="ListBullet"/>
      </w:pPr>
      <w:r>
        <w:t>Radiant Red Tintcoat</w:t>
      </w:r>
    </w:p>
    <w:p>
      <w:pPr>
        <w:pStyle w:val="ListBullet"/>
      </w:pPr>
      <w:r>
        <w:t>Sterling Gray Metallic</w:t>
      </w:r>
    </w:p>
    <w:p>
      <w:pPr>
        <w:pStyle w:val="ListBullet"/>
      </w:pPr>
      <w:r>
        <w:t>Lakeshore Blue Metallic</w:t>
      </w:r>
    </w:p>
    <w:p>
      <w:r>
        <w:t>Trailering and payload maxima depend on engine, cab, bed, axle and equipment. Confirm the individual vehicle rating and UK limits.</w:t>
      </w:r>
    </w:p>
    <w:p>
      <w:r>
        <w:t>Specification source: https://gm-fleet-hub.base44.app/c/clive-sutton</w:t>
      </w:r>
    </w:p>
    <w:p>
      <w:r>
        <w:br w:type="page"/>
      </w:r>
    </w:p>
    <w:p>
      <w:pPr>
        <w:pStyle w:val="Heading1"/>
      </w:pPr>
      <w:r>
        <w:t>Chevrolet Tahoe</w:t>
      </w:r>
    </w:p>
    <w:p>
      <w:pPr>
        <w:pStyle w:val="Heading2"/>
      </w:pPr>
      <w:r>
        <w:t>High Country</w:t>
      </w:r>
    </w:p>
    <w:p>
      <w:pPr>
        <w:pStyle w:val="Subtitle"/>
      </w:pPr>
      <w:r>
        <w:t>Base price £96,000 before options</w:t>
      </w:r>
    </w:p>
    <w:p>
      <w:pPr>
        <w:pStyle w:val="Heading3"/>
      </w:pPr>
      <w:r>
        <w:t>Powertrain</w:t>
      </w:r>
    </w:p>
    <w:tbl>
      <w:tblPr>
        <w:tblStyle w:val="LightShading-Accent1"/>
        <w:tblW w:type="auto" w:w="0"/>
        <w:tblLook w:firstColumn="1" w:firstRow="1" w:lastColumn="0" w:lastRow="0" w:noHBand="0" w:noVBand="1" w:val="04A0"/>
      </w:tblPr>
      <w:tblGrid>
        <w:gridCol w:w="4896"/>
        <w:gridCol w:w="4896"/>
      </w:tblGrid>
      <w:tr>
        <w:trPr>
          <w:cantSplit/>
        </w:trPr>
        <w:tc>
          <w:tcPr>
            <w:tcW w:type="dxa" w:w="4896"/>
          </w:tcPr>
          <w:p>
            <w:pPr>
              <w:spacing w:after="60" w:before="60"/>
            </w:pPr>
            <w:r>
              <w:t>Engine</w:t>
            </w:r>
          </w:p>
        </w:tc>
        <w:tc>
          <w:tcPr>
            <w:tcW w:type="dxa" w:w="4896"/>
          </w:tcPr>
          <w:p>
            <w:pPr>
              <w:spacing w:after="60" w:before="60"/>
            </w:pPr>
            <w:r>
              <w:t>6.2-litre ECOTEC3 V8 with Dynamic Fuel Management</w:t>
            </w:r>
          </w:p>
        </w:tc>
      </w:tr>
      <w:tr>
        <w:trPr>
          <w:cantSplit/>
        </w:trPr>
        <w:tc>
          <w:tcPr>
            <w:tcW w:type="dxa" w:w="4896"/>
          </w:tcPr>
          <w:p>
            <w:pPr>
              <w:spacing w:after="60" w:before="60"/>
            </w:pPr>
            <w:r>
              <w:t>Transmission</w:t>
            </w:r>
          </w:p>
        </w:tc>
        <w:tc>
          <w:tcPr>
            <w:tcW w:type="dxa" w:w="4896"/>
          </w:tcPr>
          <w:p>
            <w:pPr>
              <w:spacing w:after="60" w:before="60"/>
            </w:pPr>
            <w:r>
              <w:t>10-speed automatic</w:t>
            </w:r>
          </w:p>
        </w:tc>
      </w:tr>
      <w:tr>
        <w:trPr>
          <w:cantSplit/>
        </w:trPr>
        <w:tc>
          <w:tcPr>
            <w:tcW w:type="dxa" w:w="4896"/>
          </w:tcPr>
          <w:p>
            <w:pPr>
              <w:spacing w:after="60" w:before="60"/>
            </w:pPr>
            <w:r>
              <w:t>Maximum power</w:t>
            </w:r>
          </w:p>
        </w:tc>
        <w:tc>
          <w:tcPr>
            <w:tcW w:type="dxa" w:w="4896"/>
          </w:tcPr>
          <w:p>
            <w:pPr>
              <w:spacing w:after="60" w:before="60"/>
            </w:pPr>
            <w:r>
              <w:t>420 hp</w:t>
            </w:r>
          </w:p>
        </w:tc>
      </w:tr>
      <w:tr>
        <w:trPr>
          <w:cantSplit/>
        </w:trPr>
        <w:tc>
          <w:tcPr>
            <w:tcW w:type="dxa" w:w="4896"/>
          </w:tcPr>
          <w:p>
            <w:pPr>
              <w:spacing w:after="60" w:before="60"/>
            </w:pPr>
            <w:r>
              <w:t>Maximum torque</w:t>
            </w:r>
          </w:p>
        </w:tc>
        <w:tc>
          <w:tcPr>
            <w:tcW w:type="dxa" w:w="4896"/>
          </w:tcPr>
          <w:p>
            <w:pPr>
              <w:spacing w:after="60" w:before="60"/>
            </w:pPr>
            <w:r>
              <w:t>460 lb-ft</w:t>
            </w:r>
          </w:p>
        </w:tc>
      </w:tr>
      <w:tr>
        <w:trPr>
          <w:cantSplit/>
        </w:trPr>
        <w:tc>
          <w:tcPr>
            <w:tcW w:type="dxa" w:w="4896"/>
          </w:tcPr>
          <w:p>
            <w:pPr>
              <w:spacing w:after="60" w:before="60"/>
            </w:pPr>
            <w:r>
              <w:t>Drivetrain</w:t>
            </w:r>
          </w:p>
        </w:tc>
        <w:tc>
          <w:tcPr>
            <w:tcW w:type="dxa" w:w="4896"/>
          </w:tcPr>
          <w:p>
            <w:pPr>
              <w:spacing w:after="60" w:before="60"/>
            </w:pPr>
            <w:r>
              <w:t>4WD</w:t>
            </w:r>
          </w:p>
        </w:tc>
      </w:tr>
    </w:tbl>
    <w:p>
      <w:pPr>
        <w:spacing w:after="0"/>
      </w:pPr>
    </w:p>
    <w:p>
      <w:pPr>
        <w:pStyle w:val="Heading3"/>
      </w:pPr>
      <w:r>
        <w:t>Dimensions and space</w:t>
      </w:r>
    </w:p>
    <w:tbl>
      <w:tblPr>
        <w:tblStyle w:val="LightShading-Accent1"/>
        <w:tblW w:type="auto" w:w="0"/>
        <w:tblLook w:firstColumn="1" w:firstRow="1" w:lastColumn="0" w:lastRow="0" w:noHBand="0" w:noVBand="1" w:val="04A0"/>
      </w:tblPr>
      <w:tblGrid>
        <w:gridCol w:w="4896"/>
        <w:gridCol w:w="4896"/>
      </w:tblGrid>
      <w:tr>
        <w:trPr>
          <w:cantSplit/>
        </w:trPr>
        <w:tc>
          <w:tcPr>
            <w:tcW w:type="dxa" w:w="4896"/>
          </w:tcPr>
          <w:p>
            <w:pPr>
              <w:spacing w:after="60" w:before="60"/>
            </w:pPr>
            <w:r>
              <w:t>Overall length</w:t>
            </w:r>
          </w:p>
        </w:tc>
        <w:tc>
          <w:tcPr>
            <w:tcW w:type="dxa" w:w="4896"/>
          </w:tcPr>
          <w:p>
            <w:pPr>
              <w:spacing w:after="60" w:before="60"/>
            </w:pPr>
            <w:r>
              <w:t>5367 mm</w:t>
            </w:r>
          </w:p>
        </w:tc>
      </w:tr>
      <w:tr>
        <w:trPr>
          <w:cantSplit/>
        </w:trPr>
        <w:tc>
          <w:tcPr>
            <w:tcW w:type="dxa" w:w="4896"/>
          </w:tcPr>
          <w:p>
            <w:pPr>
              <w:spacing w:after="60" w:before="60"/>
            </w:pPr>
            <w:r>
              <w:t>Body width</w:t>
            </w:r>
          </w:p>
        </w:tc>
        <w:tc>
          <w:tcPr>
            <w:tcW w:type="dxa" w:w="4896"/>
          </w:tcPr>
          <w:p>
            <w:pPr>
              <w:spacing w:after="60" w:before="60"/>
            </w:pPr>
            <w:r>
              <w:t>2057 mm</w:t>
            </w:r>
          </w:p>
        </w:tc>
      </w:tr>
      <w:tr>
        <w:trPr>
          <w:cantSplit/>
        </w:trPr>
        <w:tc>
          <w:tcPr>
            <w:tcW w:type="dxa" w:w="4896"/>
          </w:tcPr>
          <w:p>
            <w:pPr>
              <w:spacing w:after="60" w:before="60"/>
            </w:pPr>
            <w:r>
              <w:t>Overall height</w:t>
            </w:r>
          </w:p>
        </w:tc>
        <w:tc>
          <w:tcPr>
            <w:tcW w:type="dxa" w:w="4896"/>
          </w:tcPr>
          <w:p>
            <w:pPr>
              <w:spacing w:after="60" w:before="60"/>
            </w:pPr>
            <w:r>
              <w:t>1941 mm</w:t>
            </w:r>
          </w:p>
        </w:tc>
      </w:tr>
      <w:tr>
        <w:trPr>
          <w:cantSplit/>
        </w:trPr>
        <w:tc>
          <w:tcPr>
            <w:tcW w:type="dxa" w:w="4896"/>
          </w:tcPr>
          <w:p>
            <w:pPr>
              <w:spacing w:after="60" w:before="60"/>
            </w:pPr>
            <w:r>
              <w:t>Seating layout</w:t>
            </w:r>
          </w:p>
        </w:tc>
        <w:tc>
          <w:tcPr>
            <w:tcW w:type="dxa" w:w="4896"/>
          </w:tcPr>
          <w:p>
            <w:pPr>
              <w:spacing w:after="60" w:before="60"/>
            </w:pPr>
            <w:r>
              <w:t>2+2+3</w:t>
            </w:r>
          </w:p>
        </w:tc>
      </w:tr>
    </w:tbl>
    <w:p>
      <w:pPr>
        <w:spacing w:after="0"/>
      </w:pPr>
    </w:p>
    <w:p>
      <w:pPr>
        <w:pStyle w:val="Heading3"/>
      </w:pPr>
      <w:r>
        <w:t>Consumption and emissions</w:t>
      </w:r>
    </w:p>
    <w:tbl>
      <w:tblPr>
        <w:tblStyle w:val="LightShading-Accent1"/>
        <w:tblW w:type="auto" w:w="0"/>
        <w:tblLook w:firstColumn="1" w:firstRow="1" w:lastColumn="0" w:lastRow="0" w:noHBand="0" w:noVBand="1" w:val="04A0"/>
      </w:tblPr>
      <w:tblGrid>
        <w:gridCol w:w="4896"/>
        <w:gridCol w:w="4896"/>
      </w:tblGrid>
      <w:tr>
        <w:trPr>
          <w:cantSplit/>
        </w:trPr>
        <w:tc>
          <w:tcPr>
            <w:tcW w:type="dxa" w:w="4896"/>
          </w:tcPr>
          <w:p>
            <w:pPr>
              <w:spacing w:after="60" w:before="60"/>
            </w:pPr>
            <w:r>
              <w:t>Combined consumption</w:t>
            </w:r>
          </w:p>
        </w:tc>
        <w:tc>
          <w:tcPr>
            <w:tcW w:type="dxa" w:w="4896"/>
          </w:tcPr>
          <w:p>
            <w:pPr>
              <w:spacing w:after="60" w:before="60"/>
            </w:pPr>
            <w:r>
              <w:t>17.1 mpg</w:t>
            </w:r>
          </w:p>
        </w:tc>
      </w:tr>
      <w:tr>
        <w:trPr>
          <w:cantSplit/>
        </w:trPr>
        <w:tc>
          <w:tcPr>
            <w:tcW w:type="dxa" w:w="4896"/>
          </w:tcPr>
          <w:p>
            <w:pPr>
              <w:spacing w:after="60" w:before="60"/>
            </w:pPr>
            <w:r>
              <w:t>Combined CO₂ emissions</w:t>
            </w:r>
          </w:p>
        </w:tc>
        <w:tc>
          <w:tcPr>
            <w:tcW w:type="dxa" w:w="4896"/>
          </w:tcPr>
          <w:p>
            <w:pPr>
              <w:spacing w:after="60" w:before="60"/>
            </w:pPr>
            <w:r>
              <w:t>391 g/km CO₂</w:t>
            </w:r>
          </w:p>
        </w:tc>
      </w:tr>
    </w:tbl>
    <w:p>
      <w:pPr>
        <w:spacing w:after="0"/>
      </w:pPr>
    </w:p>
    <w:p>
      <w:r>
        <w:t>These are the equipment entries in the supplied source, whose High Country record appears to contain copied pickup data. The disputed towing figures and pickup-only items are excluded from the confirmed specifications. Confirm this entire build specification before ordering.</w:t>
      </w:r>
    </w:p>
    <w:p>
      <w:pPr>
        <w:pStyle w:val="Heading3"/>
      </w:pPr>
      <w:r>
        <w:t>Powertrain and chassis</w:t>
      </w:r>
    </w:p>
    <w:p>
      <w:pPr>
        <w:pStyle w:val="ListBullet"/>
      </w:pPr>
      <w:r>
        <w:t>10-speed automatic with Electronic Precision Shift</w:t>
      </w:r>
    </w:p>
    <w:p>
      <w:pPr>
        <w:pStyle w:val="ListBullet"/>
      </w:pPr>
      <w:r>
        <w:t>Two-speed Autotrac transfer case</w:t>
      </w:r>
    </w:p>
    <w:p>
      <w:pPr>
        <w:pStyle w:val="ListBullet"/>
      </w:pPr>
      <w:r>
        <w:t>3.23 rear axle ratio</w:t>
      </w:r>
    </w:p>
    <w:p>
      <w:pPr>
        <w:pStyle w:val="ListBullet"/>
      </w:pPr>
      <w:r>
        <w:t>Adaptive Ride Control</w:t>
      </w:r>
    </w:p>
    <w:p>
      <w:pPr>
        <w:pStyle w:val="ListBullet"/>
      </w:pPr>
      <w:r>
        <w:t>Automatic locking rear differential</w:t>
      </w:r>
    </w:p>
    <w:p>
      <w:pPr>
        <w:pStyle w:val="ListBullet"/>
      </w:pPr>
      <w:r>
        <w:t>StabiliTrak stability and traction control</w:t>
      </w:r>
    </w:p>
    <w:p>
      <w:pPr>
        <w:pStyle w:val="Heading3"/>
      </w:pPr>
      <w:r>
        <w:t>Cabin and technology</w:t>
      </w:r>
    </w:p>
    <w:p>
      <w:pPr>
        <w:pStyle w:val="ListBullet"/>
      </w:pPr>
      <w:r>
        <w:t>Front full-leather bucket seats, heated and ventilated</w:t>
      </w:r>
    </w:p>
    <w:p>
      <w:pPr>
        <w:pStyle w:val="ListBullet"/>
      </w:pPr>
      <w:r>
        <w:t>10-way power driver and passenger seats; power lumbar support for the driver</w:t>
      </w:r>
    </w:p>
    <w:p>
      <w:pPr>
        <w:pStyle w:val="ListBullet"/>
      </w:pPr>
      <w:r>
        <w:t>12.3-inch driver information display</w:t>
      </w:r>
    </w:p>
    <w:p>
      <w:pPr>
        <w:pStyle w:val="ListBullet"/>
      </w:pPr>
      <w:r>
        <w:t>13.4-inch Chevrolet Infotainment 3 Premium display</w:t>
      </w:r>
    </w:p>
    <w:p>
      <w:pPr>
        <w:pStyle w:val="ListBullet"/>
      </w:pPr>
      <w:r>
        <w:t>15-inch head-up display</w:t>
      </w:r>
    </w:p>
    <w:p>
      <w:pPr>
        <w:pStyle w:val="ListBullet"/>
      </w:pPr>
      <w:r>
        <w:t>Bose Premium audio</w:t>
      </w:r>
    </w:p>
    <w:p>
      <w:pPr>
        <w:pStyle w:val="ListBullet"/>
      </w:pPr>
      <w:r>
        <w:t>Dual-zone climate control</w:t>
      </w:r>
    </w:p>
    <w:p>
      <w:pPr>
        <w:pStyle w:val="ListBullet"/>
      </w:pPr>
      <w:r>
        <w:t>HD Surround Vision with 360-degree camera</w:t>
      </w:r>
    </w:p>
    <w:p>
      <w:pPr>
        <w:pStyle w:val="Heading3"/>
      </w:pPr>
      <w:r>
        <w:t>Wheels and exterior</w:t>
      </w:r>
    </w:p>
    <w:p>
      <w:pPr>
        <w:pStyle w:val="ListBullet"/>
      </w:pPr>
      <w:r>
        <w:t>22-inch chrome wheels with six twin spokes</w:t>
      </w:r>
    </w:p>
    <w:p>
      <w:pPr>
        <w:pStyle w:val="ListBullet"/>
      </w:pPr>
      <w:r>
        <w:t>Deep-tinted glass</w:t>
      </w:r>
    </w:p>
    <w:p>
      <w:pPr>
        <w:pStyle w:val="ListBullet"/>
      </w:pPr>
      <w:r>
        <w:t>High-intensity LED reflector headlamps and LED fog lamps</w:t>
      </w:r>
    </w:p>
    <w:p>
      <w:pPr>
        <w:pStyle w:val="ListBullet"/>
      </w:pPr>
      <w:r>
        <w:t>Power sunroof</w:t>
      </w:r>
    </w:p>
    <w:p>
      <w:pPr>
        <w:pStyle w:val="ListBullet"/>
      </w:pPr>
      <w:r>
        <w:t>Power-retractable side steps</w:t>
      </w:r>
    </w:p>
    <w:p>
      <w:pPr>
        <w:pStyle w:val="Heading3"/>
      </w:pPr>
      <w:r>
        <w:t>Exterior colours</w:t>
      </w:r>
    </w:p>
    <w:p>
      <w:pPr>
        <w:pStyle w:val="ListBullet"/>
      </w:pPr>
      <w:r>
        <w:t>Polar White Tricoat</w:t>
      </w:r>
    </w:p>
    <w:p>
      <w:pPr>
        <w:pStyle w:val="ListBullet"/>
      </w:pPr>
      <w:r>
        <w:t>Dark Ash Metallic</w:t>
      </w:r>
    </w:p>
    <w:p>
      <w:pPr>
        <w:pStyle w:val="ListBullet"/>
      </w:pPr>
      <w:r>
        <w:t>Black</w:t>
      </w:r>
    </w:p>
    <w:p>
      <w:pPr>
        <w:pStyle w:val="ListBullet"/>
      </w:pPr>
      <w:r>
        <w:t>Radiant Red Tintcoat</w:t>
      </w:r>
    </w:p>
    <w:p>
      <w:pPr>
        <w:pStyle w:val="ListBullet"/>
      </w:pPr>
      <w:r>
        <w:t>Sterling Gray Metallic</w:t>
      </w:r>
    </w:p>
    <w:p>
      <w:pPr>
        <w:pStyle w:val="ListBullet"/>
      </w:pPr>
      <w:r>
        <w:t>Lakeshore Blue Metallic</w:t>
      </w:r>
    </w:p>
    <w:p>
      <w:r>
        <w:t>Both variants have seven seats in a 2+2+3 layout. Trailer mass, payload, combined-weight and pickup-equipment entries are excluded from confirmed specifications. They are not confirmed Tahoe specifications.</w:t>
      </w:r>
    </w:p>
    <w:p>
      <w:r>
        <w:t>Specification source: https://gm-fleet-hub.base44.app/c/clive-sutton</w:t>
      </w:r>
    </w:p>
    <w:p>
      <w:r>
        <w:br w:type="page"/>
      </w:r>
    </w:p>
    <w:p>
      <w:pPr>
        <w:pStyle w:val="Heading1"/>
      </w:pPr>
      <w:r>
        <w:t>Chevrolet Tahoe</w:t>
      </w:r>
    </w:p>
    <w:p>
      <w:pPr>
        <w:pStyle w:val="Heading2"/>
      </w:pPr>
      <w:r>
        <w:t>RST</w:t>
      </w:r>
    </w:p>
    <w:p>
      <w:pPr>
        <w:pStyle w:val="Subtitle"/>
      </w:pPr>
      <w:r>
        <w:t>Base price £86,950 before options</w:t>
      </w:r>
    </w:p>
    <w:p>
      <w:pPr>
        <w:pStyle w:val="Heading3"/>
      </w:pPr>
      <w:r>
        <w:t>Powertrain</w:t>
      </w:r>
    </w:p>
    <w:tbl>
      <w:tblPr>
        <w:tblStyle w:val="LightShading-Accent1"/>
        <w:tblW w:type="auto" w:w="0"/>
        <w:tblLook w:firstColumn="1" w:firstRow="1" w:lastColumn="0" w:lastRow="0" w:noHBand="0" w:noVBand="1" w:val="04A0"/>
      </w:tblPr>
      <w:tblGrid>
        <w:gridCol w:w="4896"/>
        <w:gridCol w:w="4896"/>
      </w:tblGrid>
      <w:tr>
        <w:trPr>
          <w:cantSplit/>
        </w:trPr>
        <w:tc>
          <w:tcPr>
            <w:tcW w:type="dxa" w:w="4896"/>
          </w:tcPr>
          <w:p>
            <w:pPr>
              <w:spacing w:after="60" w:before="60"/>
            </w:pPr>
            <w:r>
              <w:t>Engine</w:t>
            </w:r>
          </w:p>
        </w:tc>
        <w:tc>
          <w:tcPr>
            <w:tcW w:type="dxa" w:w="4896"/>
          </w:tcPr>
          <w:p>
            <w:pPr>
              <w:spacing w:after="60" w:before="60"/>
            </w:pPr>
            <w:r>
              <w:t>6.2-litre ECOTEC3 V8 with Dynamic Fuel Management</w:t>
            </w:r>
          </w:p>
        </w:tc>
      </w:tr>
      <w:tr>
        <w:trPr>
          <w:cantSplit/>
        </w:trPr>
        <w:tc>
          <w:tcPr>
            <w:tcW w:type="dxa" w:w="4896"/>
          </w:tcPr>
          <w:p>
            <w:pPr>
              <w:spacing w:after="60" w:before="60"/>
            </w:pPr>
            <w:r>
              <w:t>Transmission</w:t>
            </w:r>
          </w:p>
        </w:tc>
        <w:tc>
          <w:tcPr>
            <w:tcW w:type="dxa" w:w="4896"/>
          </w:tcPr>
          <w:p>
            <w:pPr>
              <w:spacing w:after="60" w:before="60"/>
            </w:pPr>
            <w:r>
              <w:t>10-speed automatic</w:t>
            </w:r>
          </w:p>
        </w:tc>
      </w:tr>
      <w:tr>
        <w:trPr>
          <w:cantSplit/>
        </w:trPr>
        <w:tc>
          <w:tcPr>
            <w:tcW w:type="dxa" w:w="4896"/>
          </w:tcPr>
          <w:p>
            <w:pPr>
              <w:spacing w:after="60" w:before="60"/>
            </w:pPr>
            <w:r>
              <w:t>Maximum power</w:t>
            </w:r>
          </w:p>
        </w:tc>
        <w:tc>
          <w:tcPr>
            <w:tcW w:type="dxa" w:w="4896"/>
          </w:tcPr>
          <w:p>
            <w:pPr>
              <w:spacing w:after="60" w:before="60"/>
            </w:pPr>
            <w:r>
              <w:t>420 hp</w:t>
            </w:r>
          </w:p>
        </w:tc>
      </w:tr>
      <w:tr>
        <w:trPr>
          <w:cantSplit/>
        </w:trPr>
        <w:tc>
          <w:tcPr>
            <w:tcW w:type="dxa" w:w="4896"/>
          </w:tcPr>
          <w:p>
            <w:pPr>
              <w:spacing w:after="60" w:before="60"/>
            </w:pPr>
            <w:r>
              <w:t>Maximum torque</w:t>
            </w:r>
          </w:p>
        </w:tc>
        <w:tc>
          <w:tcPr>
            <w:tcW w:type="dxa" w:w="4896"/>
          </w:tcPr>
          <w:p>
            <w:pPr>
              <w:spacing w:after="60" w:before="60"/>
            </w:pPr>
            <w:r>
              <w:t>460 lb-ft</w:t>
            </w:r>
          </w:p>
        </w:tc>
      </w:tr>
      <w:tr>
        <w:trPr>
          <w:cantSplit/>
        </w:trPr>
        <w:tc>
          <w:tcPr>
            <w:tcW w:type="dxa" w:w="4896"/>
          </w:tcPr>
          <w:p>
            <w:pPr>
              <w:spacing w:after="60" w:before="60"/>
            </w:pPr>
            <w:r>
              <w:t>Drivetrain</w:t>
            </w:r>
          </w:p>
        </w:tc>
        <w:tc>
          <w:tcPr>
            <w:tcW w:type="dxa" w:w="4896"/>
          </w:tcPr>
          <w:p>
            <w:pPr>
              <w:spacing w:after="60" w:before="60"/>
            </w:pPr>
            <w:r>
              <w:t>4WD</w:t>
            </w:r>
          </w:p>
        </w:tc>
      </w:tr>
    </w:tbl>
    <w:p>
      <w:pPr>
        <w:spacing w:after="0"/>
      </w:pPr>
    </w:p>
    <w:p>
      <w:pPr>
        <w:pStyle w:val="Heading3"/>
      </w:pPr>
      <w:r>
        <w:t>Dimensions and space</w:t>
      </w:r>
    </w:p>
    <w:tbl>
      <w:tblPr>
        <w:tblStyle w:val="LightShading-Accent1"/>
        <w:tblW w:type="auto" w:w="0"/>
        <w:tblLook w:firstColumn="1" w:firstRow="1" w:lastColumn="0" w:lastRow="0" w:noHBand="0" w:noVBand="1" w:val="04A0"/>
      </w:tblPr>
      <w:tblGrid>
        <w:gridCol w:w="4896"/>
        <w:gridCol w:w="4896"/>
      </w:tblGrid>
      <w:tr>
        <w:trPr>
          <w:cantSplit/>
        </w:trPr>
        <w:tc>
          <w:tcPr>
            <w:tcW w:type="dxa" w:w="4896"/>
          </w:tcPr>
          <w:p>
            <w:pPr>
              <w:spacing w:after="60" w:before="60"/>
            </w:pPr>
            <w:r>
              <w:t>Overall length</w:t>
            </w:r>
          </w:p>
        </w:tc>
        <w:tc>
          <w:tcPr>
            <w:tcW w:type="dxa" w:w="4896"/>
          </w:tcPr>
          <w:p>
            <w:pPr>
              <w:spacing w:after="60" w:before="60"/>
            </w:pPr>
            <w:r>
              <w:t>5367 mm</w:t>
            </w:r>
          </w:p>
        </w:tc>
      </w:tr>
      <w:tr>
        <w:trPr>
          <w:cantSplit/>
        </w:trPr>
        <w:tc>
          <w:tcPr>
            <w:tcW w:type="dxa" w:w="4896"/>
          </w:tcPr>
          <w:p>
            <w:pPr>
              <w:spacing w:after="60" w:before="60"/>
            </w:pPr>
            <w:r>
              <w:t>Body width</w:t>
            </w:r>
          </w:p>
        </w:tc>
        <w:tc>
          <w:tcPr>
            <w:tcW w:type="dxa" w:w="4896"/>
          </w:tcPr>
          <w:p>
            <w:pPr>
              <w:spacing w:after="60" w:before="60"/>
            </w:pPr>
            <w:r>
              <w:t>2057 mm</w:t>
            </w:r>
          </w:p>
        </w:tc>
      </w:tr>
      <w:tr>
        <w:trPr>
          <w:cantSplit/>
        </w:trPr>
        <w:tc>
          <w:tcPr>
            <w:tcW w:type="dxa" w:w="4896"/>
          </w:tcPr>
          <w:p>
            <w:pPr>
              <w:spacing w:after="60" w:before="60"/>
            </w:pPr>
            <w:r>
              <w:t>Overall height</w:t>
            </w:r>
          </w:p>
        </w:tc>
        <w:tc>
          <w:tcPr>
            <w:tcW w:type="dxa" w:w="4896"/>
          </w:tcPr>
          <w:p>
            <w:pPr>
              <w:spacing w:after="60" w:before="60"/>
            </w:pPr>
            <w:r>
              <w:t>1938 mm</w:t>
            </w:r>
          </w:p>
        </w:tc>
      </w:tr>
      <w:tr>
        <w:trPr>
          <w:cantSplit/>
        </w:trPr>
        <w:tc>
          <w:tcPr>
            <w:tcW w:type="dxa" w:w="4896"/>
          </w:tcPr>
          <w:p>
            <w:pPr>
              <w:spacing w:after="60" w:before="60"/>
            </w:pPr>
            <w:r>
              <w:t>Seating layout</w:t>
            </w:r>
          </w:p>
        </w:tc>
        <w:tc>
          <w:tcPr>
            <w:tcW w:type="dxa" w:w="4896"/>
          </w:tcPr>
          <w:p>
            <w:pPr>
              <w:spacing w:after="60" w:before="60"/>
            </w:pPr>
            <w:r>
              <w:t>2+2+3</w:t>
            </w:r>
          </w:p>
        </w:tc>
      </w:tr>
    </w:tbl>
    <w:p>
      <w:pPr>
        <w:spacing w:after="0"/>
      </w:pPr>
    </w:p>
    <w:p>
      <w:pPr>
        <w:pStyle w:val="Heading3"/>
      </w:pPr>
      <w:r>
        <w:t>Consumption and emissions</w:t>
      </w:r>
    </w:p>
    <w:tbl>
      <w:tblPr>
        <w:tblStyle w:val="LightShading-Accent1"/>
        <w:tblW w:type="auto" w:w="0"/>
        <w:tblLook w:firstColumn="1" w:firstRow="1" w:lastColumn="0" w:lastRow="0" w:noHBand="0" w:noVBand="1" w:val="04A0"/>
      </w:tblPr>
      <w:tblGrid>
        <w:gridCol w:w="4896"/>
        <w:gridCol w:w="4896"/>
      </w:tblGrid>
      <w:tr>
        <w:trPr>
          <w:cantSplit/>
        </w:trPr>
        <w:tc>
          <w:tcPr>
            <w:tcW w:type="dxa" w:w="4896"/>
          </w:tcPr>
          <w:p>
            <w:pPr>
              <w:spacing w:after="60" w:before="60"/>
            </w:pPr>
            <w:r>
              <w:t>Combined consumption</w:t>
            </w:r>
          </w:p>
        </w:tc>
        <w:tc>
          <w:tcPr>
            <w:tcW w:type="dxa" w:w="4896"/>
          </w:tcPr>
          <w:p>
            <w:pPr>
              <w:spacing w:after="60" w:before="60"/>
            </w:pPr>
            <w:r>
              <w:t>17.1 mpg</w:t>
            </w:r>
          </w:p>
        </w:tc>
      </w:tr>
      <w:tr>
        <w:trPr>
          <w:cantSplit/>
        </w:trPr>
        <w:tc>
          <w:tcPr>
            <w:tcW w:type="dxa" w:w="4896"/>
          </w:tcPr>
          <w:p>
            <w:pPr>
              <w:spacing w:after="60" w:before="60"/>
            </w:pPr>
            <w:r>
              <w:t>Combined CO₂ emissions</w:t>
            </w:r>
          </w:p>
        </w:tc>
        <w:tc>
          <w:tcPr>
            <w:tcW w:type="dxa" w:w="4896"/>
          </w:tcPr>
          <w:p>
            <w:pPr>
              <w:spacing w:after="60" w:before="60"/>
            </w:pPr>
            <w:r>
              <w:t>391 g/km CO₂</w:t>
            </w:r>
          </w:p>
        </w:tc>
      </w:tr>
    </w:tbl>
    <w:p>
      <w:pPr>
        <w:spacing w:after="0"/>
      </w:pPr>
    </w:p>
    <w:p>
      <w:r>
        <w:t>No towing-data tab or numeric trailer, nose-weight or payload limits are provided for RST. The High Country figures are not transferred to this variant.</w:t>
      </w:r>
    </w:p>
    <w:p>
      <w:pPr>
        <w:pStyle w:val="Heading3"/>
      </w:pPr>
      <w:r>
        <w:t>Powertrain and chassis</w:t>
      </w:r>
    </w:p>
    <w:p>
      <w:pPr>
        <w:pStyle w:val="ListBullet"/>
      </w:pPr>
      <w:r>
        <w:t>6.2-litre V8 with 10-speed automatic</w:t>
      </w:r>
    </w:p>
    <w:p>
      <w:pPr>
        <w:pStyle w:val="ListBullet"/>
      </w:pPr>
      <w:r>
        <w:t>Dual exhaust</w:t>
      </w:r>
    </w:p>
    <w:p>
      <w:pPr>
        <w:pStyle w:val="ListBullet"/>
      </w:pPr>
      <w:r>
        <w:t>Electronic limited-slip differential</w:t>
      </w:r>
    </w:p>
    <w:p>
      <w:pPr>
        <w:pStyle w:val="Heading3"/>
      </w:pPr>
      <w:r>
        <w:t>Cabin and technology</w:t>
      </w:r>
    </w:p>
    <w:p>
      <w:pPr>
        <w:pStyle w:val="ListBullet"/>
      </w:pPr>
      <w:r>
        <w:t>Front bucket seats</w:t>
      </w:r>
    </w:p>
    <w:p>
      <w:pPr>
        <w:pStyle w:val="ListBullet"/>
      </w:pPr>
      <w:r>
        <w:t>Jet Black / Victory Red leather upholstery</w:t>
      </w:r>
    </w:p>
    <w:p>
      <w:pPr>
        <w:pStyle w:val="ListBullet"/>
      </w:pPr>
      <w:r>
        <w:t>8-way power front-seat adjustment</w:t>
      </w:r>
    </w:p>
    <w:p>
      <w:pPr>
        <w:pStyle w:val="ListBullet"/>
      </w:pPr>
      <w:r>
        <w:t>2-way power lumbar support for both driver and passenger</w:t>
      </w:r>
    </w:p>
    <w:p>
      <w:pPr>
        <w:pStyle w:val="ListBullet"/>
      </w:pPr>
      <w:r>
        <w:t>Heated front seats</w:t>
      </w:r>
    </w:p>
    <w:p>
      <w:pPr>
        <w:pStyle w:val="ListBullet"/>
      </w:pPr>
      <w:r>
        <w:t>Auto-dimming interior mirror</w:t>
      </w:r>
    </w:p>
    <w:p>
      <w:pPr>
        <w:pStyle w:val="ListBullet"/>
      </w:pPr>
      <w:r>
        <w:t>Panoramic sunroof listed as included</w:t>
      </w:r>
    </w:p>
    <w:p>
      <w:pPr>
        <w:pStyle w:val="Heading3"/>
      </w:pPr>
      <w:r>
        <w:t>Wheels and exterior</w:t>
      </w:r>
    </w:p>
    <w:p>
      <w:pPr>
        <w:pStyle w:val="ListBullet"/>
      </w:pPr>
      <w:r>
        <w:t>22-inch wheels</w:t>
      </w:r>
    </w:p>
    <w:p>
      <w:pPr>
        <w:pStyle w:val="ListBullet"/>
      </w:pPr>
      <w:r>
        <w:t>LED front fog lamps</w:t>
      </w:r>
    </w:p>
    <w:p>
      <w:pPr>
        <w:pStyle w:val="ListBullet"/>
      </w:pPr>
      <w:r>
        <w:t>Painted roof rack</w:t>
      </w:r>
    </w:p>
    <w:p>
      <w:pPr>
        <w:pStyle w:val="ListBullet"/>
      </w:pPr>
      <w:r>
        <w:t>Standard front fascia</w:t>
      </w:r>
    </w:p>
    <w:p>
      <w:pPr>
        <w:pStyle w:val="Heading3"/>
      </w:pPr>
      <w:r>
        <w:t>Available options</w:t>
      </w:r>
    </w:p>
    <w:p>
      <w:pPr>
        <w:pStyle w:val="ListBullet"/>
      </w:pPr>
      <w:r>
        <w:t>Magnetic Ride Control</w:t>
      </w:r>
    </w:p>
    <w:p>
      <w:pPr>
        <w:pStyle w:val="ListBullet"/>
      </w:pPr>
      <w:r>
        <w:t>Front and rear air suspension</w:t>
      </w:r>
    </w:p>
    <w:p>
      <w:pPr>
        <w:pStyle w:val="ListBullet"/>
      </w:pPr>
      <w:r>
        <w:t>24-inch wheels</w:t>
      </w:r>
    </w:p>
    <w:p>
      <w:pPr>
        <w:pStyle w:val="Heading3"/>
      </w:pPr>
      <w:r>
        <w:t>Exterior colours</w:t>
      </w:r>
    </w:p>
    <w:p>
      <w:pPr>
        <w:pStyle w:val="ListBullet"/>
      </w:pPr>
      <w:r>
        <w:t>Dark Ash Metallic</w:t>
      </w:r>
    </w:p>
    <w:p>
      <w:pPr>
        <w:pStyle w:val="ListBullet"/>
      </w:pPr>
      <w:r>
        <w:t>Summit White</w:t>
      </w:r>
    </w:p>
    <w:p>
      <w:pPr>
        <w:pStyle w:val="ListBullet"/>
      </w:pPr>
      <w:r>
        <w:t>Black</w:t>
      </w:r>
    </w:p>
    <w:p>
      <w:pPr>
        <w:pStyle w:val="ListBullet"/>
      </w:pPr>
      <w:r>
        <w:t>Cypress Gray</w:t>
      </w:r>
    </w:p>
    <w:p>
      <w:pPr>
        <w:pStyle w:val="ListBullet"/>
      </w:pPr>
      <w:r>
        <w:t>Radiant Red Tintcoat</w:t>
      </w:r>
    </w:p>
    <w:p>
      <w:pPr>
        <w:pStyle w:val="ListBullet"/>
      </w:pPr>
      <w:r>
        <w:t>Sterling Gray Metallic</w:t>
      </w:r>
    </w:p>
    <w:p>
      <w:r>
        <w:t>Both variants have seven seats in a 2+2+3 layout. Trailer mass, payload, combined-weight and pickup-equipment entries are excluded from confirmed specifications. They are not confirmed Tahoe specifications.</w:t>
      </w:r>
    </w:p>
    <w:p>
      <w:r>
        <w:t>Specification source: https://gm-fleet-hub.base44.app/c/clive-sutton</w:t>
      </w:r>
    </w:p>
    <w:p>
      <w:r>
        <w:br w:type="page"/>
      </w:r>
    </w:p>
    <w:p>
      <w:pPr>
        <w:pStyle w:val="Heading1"/>
      </w:pPr>
      <w:r>
        <w:t>Chevrolet Suburban</w:t>
      </w:r>
    </w:p>
    <w:p>
      <w:pPr>
        <w:pStyle w:val="Heading2"/>
      </w:pPr>
      <w:r>
        <w:t>High Country</w:t>
      </w:r>
    </w:p>
    <w:p>
      <w:pPr>
        <w:pStyle w:val="Subtitle"/>
      </w:pPr>
      <w:r>
        <w:t>Base price £105,000 before options</w:t>
      </w:r>
    </w:p>
    <w:p>
      <w:pPr>
        <w:pStyle w:val="Heading3"/>
      </w:pPr>
      <w:r>
        <w:t>Powertrain</w:t>
      </w:r>
    </w:p>
    <w:tbl>
      <w:tblPr>
        <w:tblStyle w:val="LightShading-Accent1"/>
        <w:tblW w:type="auto" w:w="0"/>
        <w:tblLook w:firstColumn="1" w:firstRow="1" w:lastColumn="0" w:lastRow="0" w:noHBand="0" w:noVBand="1" w:val="04A0"/>
      </w:tblPr>
      <w:tblGrid>
        <w:gridCol w:w="4896"/>
        <w:gridCol w:w="4896"/>
      </w:tblGrid>
      <w:tr>
        <w:trPr>
          <w:cantSplit/>
        </w:trPr>
        <w:tc>
          <w:tcPr>
            <w:tcW w:type="dxa" w:w="4896"/>
          </w:tcPr>
          <w:p>
            <w:pPr>
              <w:spacing w:after="60" w:before="60"/>
            </w:pPr>
            <w:r>
              <w:t>Engine</w:t>
            </w:r>
          </w:p>
        </w:tc>
        <w:tc>
          <w:tcPr>
            <w:tcW w:type="dxa" w:w="4896"/>
          </w:tcPr>
          <w:p>
            <w:pPr>
              <w:spacing w:after="60" w:before="60"/>
            </w:pPr>
            <w:r>
              <w:t>6.2-litre ECOTEC3 V8 with Dynamic Fuel Management</w:t>
            </w:r>
          </w:p>
        </w:tc>
      </w:tr>
      <w:tr>
        <w:trPr>
          <w:cantSplit/>
        </w:trPr>
        <w:tc>
          <w:tcPr>
            <w:tcW w:type="dxa" w:w="4896"/>
          </w:tcPr>
          <w:p>
            <w:pPr>
              <w:spacing w:after="60" w:before="60"/>
            </w:pPr>
            <w:r>
              <w:t>Transmission</w:t>
            </w:r>
          </w:p>
        </w:tc>
        <w:tc>
          <w:tcPr>
            <w:tcW w:type="dxa" w:w="4896"/>
          </w:tcPr>
          <w:p>
            <w:pPr>
              <w:spacing w:after="60" w:before="60"/>
            </w:pPr>
            <w:r>
              <w:t>10-speed automatic</w:t>
            </w:r>
          </w:p>
        </w:tc>
      </w:tr>
      <w:tr>
        <w:trPr>
          <w:cantSplit/>
        </w:trPr>
        <w:tc>
          <w:tcPr>
            <w:tcW w:type="dxa" w:w="4896"/>
          </w:tcPr>
          <w:p>
            <w:pPr>
              <w:spacing w:after="60" w:before="60"/>
            </w:pPr>
            <w:r>
              <w:t>Maximum power</w:t>
            </w:r>
          </w:p>
        </w:tc>
        <w:tc>
          <w:tcPr>
            <w:tcW w:type="dxa" w:w="4896"/>
          </w:tcPr>
          <w:p>
            <w:pPr>
              <w:spacing w:after="60" w:before="60"/>
            </w:pPr>
            <w:r>
              <w:t>420 hp</w:t>
            </w:r>
          </w:p>
        </w:tc>
      </w:tr>
      <w:tr>
        <w:trPr>
          <w:cantSplit/>
        </w:trPr>
        <w:tc>
          <w:tcPr>
            <w:tcW w:type="dxa" w:w="4896"/>
          </w:tcPr>
          <w:p>
            <w:pPr>
              <w:spacing w:after="60" w:before="60"/>
            </w:pPr>
            <w:r>
              <w:t>Maximum torque</w:t>
            </w:r>
          </w:p>
        </w:tc>
        <w:tc>
          <w:tcPr>
            <w:tcW w:type="dxa" w:w="4896"/>
          </w:tcPr>
          <w:p>
            <w:pPr>
              <w:spacing w:after="60" w:before="60"/>
            </w:pPr>
            <w:r>
              <w:t>460 lb-ft</w:t>
            </w:r>
          </w:p>
        </w:tc>
      </w:tr>
      <w:tr>
        <w:trPr>
          <w:cantSplit/>
        </w:trPr>
        <w:tc>
          <w:tcPr>
            <w:tcW w:type="dxa" w:w="4896"/>
          </w:tcPr>
          <w:p>
            <w:pPr>
              <w:spacing w:after="60" w:before="60"/>
            </w:pPr>
            <w:r>
              <w:t>Drivetrain</w:t>
            </w:r>
          </w:p>
        </w:tc>
        <w:tc>
          <w:tcPr>
            <w:tcW w:type="dxa" w:w="4896"/>
          </w:tcPr>
          <w:p>
            <w:pPr>
              <w:spacing w:after="60" w:before="60"/>
            </w:pPr>
            <w:r>
              <w:t>4WD</w:t>
            </w:r>
          </w:p>
        </w:tc>
      </w:tr>
    </w:tbl>
    <w:p>
      <w:pPr>
        <w:spacing w:after="0"/>
      </w:pPr>
    </w:p>
    <w:p>
      <w:pPr>
        <w:pStyle w:val="Heading3"/>
      </w:pPr>
      <w:r>
        <w:t>Dimensions and space</w:t>
      </w:r>
    </w:p>
    <w:tbl>
      <w:tblPr>
        <w:tblStyle w:val="LightShading-Accent1"/>
        <w:tblW w:type="auto" w:w="0"/>
        <w:tblLook w:firstColumn="1" w:firstRow="1" w:lastColumn="0" w:lastRow="0" w:noHBand="0" w:noVBand="1" w:val="04A0"/>
      </w:tblPr>
      <w:tblGrid>
        <w:gridCol w:w="4896"/>
        <w:gridCol w:w="4896"/>
      </w:tblGrid>
      <w:tr>
        <w:trPr>
          <w:cantSplit/>
        </w:trPr>
        <w:tc>
          <w:tcPr>
            <w:tcW w:type="dxa" w:w="4896"/>
          </w:tcPr>
          <w:p>
            <w:pPr>
              <w:spacing w:after="60" w:before="60"/>
            </w:pPr>
            <w:r>
              <w:t>Overall length</w:t>
            </w:r>
          </w:p>
        </w:tc>
        <w:tc>
          <w:tcPr>
            <w:tcW w:type="dxa" w:w="4896"/>
          </w:tcPr>
          <w:p>
            <w:pPr>
              <w:spacing w:after="60" w:before="60"/>
            </w:pPr>
            <w:r>
              <w:t>5748 mm</w:t>
            </w:r>
          </w:p>
        </w:tc>
      </w:tr>
      <w:tr>
        <w:trPr>
          <w:cantSplit/>
        </w:trPr>
        <w:tc>
          <w:tcPr>
            <w:tcW w:type="dxa" w:w="4896"/>
          </w:tcPr>
          <w:p>
            <w:pPr>
              <w:spacing w:after="60" w:before="60"/>
            </w:pPr>
            <w:r>
              <w:t>Body width</w:t>
            </w:r>
          </w:p>
        </w:tc>
        <w:tc>
          <w:tcPr>
            <w:tcW w:type="dxa" w:w="4896"/>
          </w:tcPr>
          <w:p>
            <w:pPr>
              <w:spacing w:after="60" w:before="60"/>
            </w:pPr>
            <w:r>
              <w:t>2057 mm</w:t>
            </w:r>
          </w:p>
        </w:tc>
      </w:tr>
      <w:tr>
        <w:trPr>
          <w:cantSplit/>
        </w:trPr>
        <w:tc>
          <w:tcPr>
            <w:tcW w:type="dxa" w:w="4896"/>
          </w:tcPr>
          <w:p>
            <w:pPr>
              <w:spacing w:after="60" w:before="60"/>
            </w:pPr>
            <w:r>
              <w:t>Overall height</w:t>
            </w:r>
          </w:p>
        </w:tc>
        <w:tc>
          <w:tcPr>
            <w:tcW w:type="dxa" w:w="4896"/>
          </w:tcPr>
          <w:p>
            <w:pPr>
              <w:spacing w:after="60" w:before="60"/>
            </w:pPr>
            <w:r>
              <w:t>1935 mm</w:t>
            </w:r>
          </w:p>
        </w:tc>
      </w:tr>
      <w:tr>
        <w:trPr>
          <w:cantSplit/>
        </w:trPr>
        <w:tc>
          <w:tcPr>
            <w:tcW w:type="dxa" w:w="4896"/>
          </w:tcPr>
          <w:p>
            <w:pPr>
              <w:spacing w:after="60" w:before="60"/>
            </w:pPr>
            <w:r>
              <w:t>Seats</w:t>
            </w:r>
          </w:p>
        </w:tc>
        <w:tc>
          <w:tcPr>
            <w:tcW w:type="dxa" w:w="4896"/>
          </w:tcPr>
          <w:p>
            <w:pPr>
              <w:spacing w:after="60" w:before="60"/>
            </w:pPr>
            <w:r>
              <w:t>Up to 7</w:t>
            </w:r>
          </w:p>
        </w:tc>
      </w:tr>
      <w:tr>
        <w:trPr>
          <w:cantSplit/>
        </w:trPr>
        <w:tc>
          <w:tcPr>
            <w:tcW w:type="dxa" w:w="4896"/>
          </w:tcPr>
          <w:p>
            <w:pPr>
              <w:spacing w:after="60" w:before="60"/>
            </w:pPr>
            <w:r>
              <w:t>Maximum cargo volume</w:t>
            </w:r>
          </w:p>
        </w:tc>
        <w:tc>
          <w:tcPr>
            <w:tcW w:type="dxa" w:w="4896"/>
          </w:tcPr>
          <w:p>
            <w:pPr>
              <w:spacing w:after="60" w:before="60"/>
            </w:pPr>
            <w:r>
              <w:t>4092 l</w:t>
            </w:r>
          </w:p>
        </w:tc>
      </w:tr>
    </w:tbl>
    <w:p>
      <w:pPr>
        <w:spacing w:after="0"/>
      </w:pPr>
    </w:p>
    <w:p>
      <w:pPr>
        <w:pStyle w:val="Heading3"/>
      </w:pPr>
      <w:r>
        <w:t>Consumption and emissions</w:t>
      </w:r>
    </w:p>
    <w:tbl>
      <w:tblPr>
        <w:tblStyle w:val="LightShading-Accent1"/>
        <w:tblW w:type="auto" w:w="0"/>
        <w:tblLook w:firstColumn="1" w:firstRow="1" w:lastColumn="0" w:lastRow="0" w:noHBand="0" w:noVBand="1" w:val="04A0"/>
      </w:tblPr>
      <w:tblGrid>
        <w:gridCol w:w="4896"/>
        <w:gridCol w:w="4896"/>
      </w:tblGrid>
      <w:tr>
        <w:trPr>
          <w:cantSplit/>
        </w:trPr>
        <w:tc>
          <w:tcPr>
            <w:tcW w:type="dxa" w:w="4896"/>
          </w:tcPr>
          <w:p>
            <w:pPr>
              <w:spacing w:after="60" w:before="60"/>
            </w:pPr>
            <w:r>
              <w:t>Combined consumption</w:t>
            </w:r>
          </w:p>
        </w:tc>
        <w:tc>
          <w:tcPr>
            <w:tcW w:type="dxa" w:w="4896"/>
          </w:tcPr>
          <w:p>
            <w:pPr>
              <w:spacing w:after="60" w:before="60"/>
            </w:pPr>
            <w:r>
              <w:t>16.7 mpg</w:t>
            </w:r>
          </w:p>
        </w:tc>
      </w:tr>
      <w:tr>
        <w:trPr>
          <w:cantSplit/>
        </w:trPr>
        <w:tc>
          <w:tcPr>
            <w:tcW w:type="dxa" w:w="4896"/>
          </w:tcPr>
          <w:p>
            <w:pPr>
              <w:spacing w:after="60" w:before="60"/>
            </w:pPr>
            <w:r>
              <w:t>Combined CO₂ emissions</w:t>
            </w:r>
          </w:p>
        </w:tc>
        <w:tc>
          <w:tcPr>
            <w:tcW w:type="dxa" w:w="4896"/>
          </w:tcPr>
          <w:p>
            <w:pPr>
              <w:spacing w:after="60" w:before="60"/>
            </w:pPr>
            <w:r>
              <w:t>402 g/km CO₂</w:t>
            </w:r>
          </w:p>
        </w:tc>
      </w:tr>
    </w:tbl>
    <w:p>
      <w:pPr>
        <w:spacing w:after="0"/>
      </w:pPr>
    </w:p>
    <w:p>
      <w:pPr>
        <w:pStyle w:val="Heading3"/>
      </w:pPr>
      <w:r>
        <w:t>Powertrain and chassis</w:t>
      </w:r>
    </w:p>
    <w:p>
      <w:pPr>
        <w:pStyle w:val="ListBullet"/>
      </w:pPr>
      <w:r>
        <w:t>6.2-litre V8 with 10-speed automatic</w:t>
      </w:r>
    </w:p>
    <w:p>
      <w:pPr>
        <w:pStyle w:val="ListBullet"/>
      </w:pPr>
      <w:r>
        <w:t>Magnetic Ride Control</w:t>
      </w:r>
    </w:p>
    <w:p>
      <w:pPr>
        <w:pStyle w:val="ListBullet"/>
      </w:pPr>
      <w:r>
        <w:t>Front and rear air suspension</w:t>
      </w:r>
    </w:p>
    <w:p>
      <w:pPr>
        <w:pStyle w:val="ListBullet"/>
      </w:pPr>
      <w:r>
        <w:t>Mechanical limited-slip differential</w:t>
      </w:r>
    </w:p>
    <w:p>
      <w:pPr>
        <w:pStyle w:val="ListBullet"/>
      </w:pPr>
      <w:r>
        <w:t>Max Trailering Package</w:t>
      </w:r>
    </w:p>
    <w:p>
      <w:pPr>
        <w:pStyle w:val="ListBullet"/>
      </w:pPr>
      <w:r>
        <w:t>Dual exhaust</w:t>
      </w:r>
    </w:p>
    <w:p>
      <w:pPr>
        <w:pStyle w:val="Heading3"/>
      </w:pPr>
      <w:r>
        <w:t>Cabin and technology</w:t>
      </w:r>
    </w:p>
    <w:p>
      <w:pPr>
        <w:pStyle w:val="ListBullet"/>
      </w:pPr>
      <w:r>
        <w:t>Front bucket seats</w:t>
      </w:r>
    </w:p>
    <w:p>
      <w:pPr>
        <w:pStyle w:val="ListBullet"/>
      </w:pPr>
      <w:r>
        <w:t>Jet Black or Jet Black/Mocha perforated leather</w:t>
      </w:r>
    </w:p>
    <w:p>
      <w:pPr>
        <w:pStyle w:val="ListBullet"/>
      </w:pPr>
      <w:r>
        <w:t>Heated and ventilated front seats</w:t>
      </w:r>
    </w:p>
    <w:p>
      <w:pPr>
        <w:pStyle w:val="ListBullet"/>
      </w:pPr>
      <w:r>
        <w:t>8-way power front-seat adjustment</w:t>
      </w:r>
    </w:p>
    <w:p>
      <w:pPr>
        <w:pStyle w:val="ListBullet"/>
      </w:pPr>
      <w:r>
        <w:t>Rear-seat entertainment, described by the source as Suburban-only</w:t>
      </w:r>
    </w:p>
    <w:p>
      <w:pPr>
        <w:pStyle w:val="ListBullet"/>
      </w:pPr>
      <w:r>
        <w:t>Panoramic sunroof listed as included</w:t>
      </w:r>
    </w:p>
    <w:p>
      <w:pPr>
        <w:pStyle w:val="Heading3"/>
      </w:pPr>
      <w:r>
        <w:t>Wheels and exterior</w:t>
      </w:r>
    </w:p>
    <w:p>
      <w:pPr>
        <w:pStyle w:val="ListBullet"/>
      </w:pPr>
      <w:r>
        <w:t>22-inch wheels</w:t>
      </w:r>
    </w:p>
    <w:p>
      <w:pPr>
        <w:pStyle w:val="ListBullet"/>
      </w:pPr>
      <w:r>
        <w:t>LED headlamps</w:t>
      </w:r>
    </w:p>
    <w:p>
      <w:pPr>
        <w:pStyle w:val="ListBullet"/>
      </w:pPr>
      <w:r>
        <w:t>Power-retractable side steps</w:t>
      </w:r>
    </w:p>
    <w:p>
      <w:pPr>
        <w:pStyle w:val="ListBullet"/>
      </w:pPr>
      <w:r>
        <w:t>High Country grille, sill plates, decorative stitching and emblems</w:t>
      </w:r>
    </w:p>
    <w:p>
      <w:pPr>
        <w:pStyle w:val="ListBullet"/>
      </w:pPr>
      <w:r>
        <w:t>Real-wood interior trim</w:t>
      </w:r>
    </w:p>
    <w:p>
      <w:pPr>
        <w:pStyle w:val="Heading3"/>
      </w:pPr>
      <w:r>
        <w:t>Available options</w:t>
      </w:r>
    </w:p>
    <w:p>
      <w:pPr>
        <w:pStyle w:val="ListBullet"/>
      </w:pPr>
      <w:r>
        <w:t>24-inch wheels</w:t>
      </w:r>
    </w:p>
    <w:p>
      <w:pPr>
        <w:pStyle w:val="Heading3"/>
      </w:pPr>
      <w:r>
        <w:t>Exterior colours</w:t>
      </w:r>
    </w:p>
    <w:p>
      <w:pPr>
        <w:pStyle w:val="ListBullet"/>
      </w:pPr>
      <w:r>
        <w:t>Polar White Tricoat</w:t>
      </w:r>
    </w:p>
    <w:p>
      <w:pPr>
        <w:pStyle w:val="ListBullet"/>
      </w:pPr>
      <w:r>
        <w:t>Dark Ash Metallic</w:t>
      </w:r>
    </w:p>
    <w:p>
      <w:pPr>
        <w:pStyle w:val="ListBullet"/>
      </w:pPr>
      <w:r>
        <w:t>Black</w:t>
      </w:r>
    </w:p>
    <w:p>
      <w:pPr>
        <w:pStyle w:val="ListBullet"/>
      </w:pPr>
      <w:r>
        <w:t>Radiant Red Tintcoat</w:t>
      </w:r>
    </w:p>
    <w:p>
      <w:pPr>
        <w:pStyle w:val="ListBullet"/>
      </w:pPr>
      <w:r>
        <w:t>Sterling Gray Metallic</w:t>
      </w:r>
    </w:p>
    <w:p>
      <w:pPr>
        <w:pStyle w:val="ListBullet"/>
      </w:pPr>
      <w:r>
        <w:t>Lakeshore Blue Metallic</w:t>
      </w:r>
    </w:p>
    <w:p>
      <w:r>
        <w:t>The source does not establish the quoted 4,092-litre cargo maximum as a seven-seat luggage capacity. Its seating configuration is not specified in the supplied source. Numeric towing limits are not supplied.</w:t>
      </w:r>
    </w:p>
    <w:p>
      <w:r>
        <w:t>Specification source: https://gm-fleet-hub.base44.app/c/clive-sutton</w:t>
      </w:r>
    </w:p>
    <w:p>
      <w:r>
        <w:br w:type="page"/>
      </w:r>
    </w:p>
    <w:p>
      <w:pPr>
        <w:pStyle w:val="Heading1"/>
      </w:pPr>
      <w:r>
        <w:t>Cadillac Escalade</w:t>
      </w:r>
    </w:p>
    <w:p>
      <w:pPr>
        <w:pStyle w:val="Heading2"/>
      </w:pPr>
      <w:r>
        <w:t>Platinum Luxury</w:t>
      </w:r>
    </w:p>
    <w:p>
      <w:pPr>
        <w:pStyle w:val="Subtitle"/>
      </w:pPr>
      <w:r>
        <w:t>Base price £155,000 before options</w:t>
      </w:r>
    </w:p>
    <w:p>
      <w:pPr>
        <w:pStyle w:val="Heading3"/>
      </w:pPr>
      <w:r>
        <w:t>Powertrain</w:t>
      </w:r>
    </w:p>
    <w:tbl>
      <w:tblPr>
        <w:tblStyle w:val="LightShading-Accent1"/>
        <w:tblW w:type="auto" w:w="0"/>
        <w:tblLook w:firstColumn="1" w:firstRow="1" w:lastColumn="0" w:lastRow="0" w:noHBand="0" w:noVBand="1" w:val="04A0"/>
      </w:tblPr>
      <w:tblGrid>
        <w:gridCol w:w="4896"/>
        <w:gridCol w:w="4896"/>
      </w:tblGrid>
      <w:tr>
        <w:trPr>
          <w:cantSplit/>
        </w:trPr>
        <w:tc>
          <w:tcPr>
            <w:tcW w:type="dxa" w:w="4896"/>
          </w:tcPr>
          <w:p>
            <w:pPr>
              <w:spacing w:after="60" w:before="60"/>
            </w:pPr>
            <w:r>
              <w:t>Engine</w:t>
            </w:r>
          </w:p>
        </w:tc>
        <w:tc>
          <w:tcPr>
            <w:tcW w:type="dxa" w:w="4896"/>
          </w:tcPr>
          <w:p>
            <w:pPr>
              <w:spacing w:after="60" w:before="60"/>
            </w:pPr>
            <w:r>
              <w:t>6.2-litre ECOTEC3 V8 with Dynamic Fuel Management</w:t>
            </w:r>
          </w:p>
        </w:tc>
      </w:tr>
      <w:tr>
        <w:trPr>
          <w:cantSplit/>
        </w:trPr>
        <w:tc>
          <w:tcPr>
            <w:tcW w:type="dxa" w:w="4896"/>
          </w:tcPr>
          <w:p>
            <w:pPr>
              <w:spacing w:after="60" w:before="60"/>
            </w:pPr>
            <w:r>
              <w:t>Transmission</w:t>
            </w:r>
          </w:p>
        </w:tc>
        <w:tc>
          <w:tcPr>
            <w:tcW w:type="dxa" w:w="4896"/>
          </w:tcPr>
          <w:p>
            <w:pPr>
              <w:spacing w:after="60" w:before="60"/>
            </w:pPr>
            <w:r>
              <w:t>10-speed automatic</w:t>
            </w:r>
          </w:p>
        </w:tc>
      </w:tr>
      <w:tr>
        <w:trPr>
          <w:cantSplit/>
        </w:trPr>
        <w:tc>
          <w:tcPr>
            <w:tcW w:type="dxa" w:w="4896"/>
          </w:tcPr>
          <w:p>
            <w:pPr>
              <w:spacing w:after="60" w:before="60"/>
            </w:pPr>
            <w:r>
              <w:t>Maximum power</w:t>
            </w:r>
          </w:p>
        </w:tc>
        <w:tc>
          <w:tcPr>
            <w:tcW w:type="dxa" w:w="4896"/>
          </w:tcPr>
          <w:p>
            <w:pPr>
              <w:spacing w:after="60" w:before="60"/>
            </w:pPr>
            <w:r>
              <w:t>420 hp</w:t>
            </w:r>
          </w:p>
        </w:tc>
      </w:tr>
      <w:tr>
        <w:trPr>
          <w:cantSplit/>
        </w:trPr>
        <w:tc>
          <w:tcPr>
            <w:tcW w:type="dxa" w:w="4896"/>
          </w:tcPr>
          <w:p>
            <w:pPr>
              <w:spacing w:after="60" w:before="60"/>
            </w:pPr>
            <w:r>
              <w:t>Maximum torque</w:t>
            </w:r>
          </w:p>
        </w:tc>
        <w:tc>
          <w:tcPr>
            <w:tcW w:type="dxa" w:w="4896"/>
          </w:tcPr>
          <w:p>
            <w:pPr>
              <w:spacing w:after="60" w:before="60"/>
            </w:pPr>
            <w:r>
              <w:t>460 lb-ft</w:t>
            </w:r>
          </w:p>
        </w:tc>
      </w:tr>
      <w:tr>
        <w:trPr>
          <w:cantSplit/>
        </w:trPr>
        <w:tc>
          <w:tcPr>
            <w:tcW w:type="dxa" w:w="4896"/>
          </w:tcPr>
          <w:p>
            <w:pPr>
              <w:spacing w:after="60" w:before="60"/>
            </w:pPr>
            <w:r>
              <w:t>Drivetrain</w:t>
            </w:r>
          </w:p>
        </w:tc>
        <w:tc>
          <w:tcPr>
            <w:tcW w:type="dxa" w:w="4896"/>
          </w:tcPr>
          <w:p>
            <w:pPr>
              <w:spacing w:after="60" w:before="60"/>
            </w:pPr>
            <w:r>
              <w:t>4WD</w:t>
            </w:r>
          </w:p>
        </w:tc>
      </w:tr>
    </w:tbl>
    <w:p>
      <w:pPr>
        <w:spacing w:after="0"/>
      </w:pPr>
    </w:p>
    <w:p>
      <w:pPr>
        <w:pStyle w:val="Heading3"/>
      </w:pPr>
      <w:r>
        <w:t>Dimensions and space</w:t>
      </w:r>
    </w:p>
    <w:tbl>
      <w:tblPr>
        <w:tblStyle w:val="LightShading-Accent1"/>
        <w:tblW w:type="auto" w:w="0"/>
        <w:tblLook w:firstColumn="1" w:firstRow="1" w:lastColumn="0" w:lastRow="0" w:noHBand="0" w:noVBand="1" w:val="04A0"/>
      </w:tblPr>
      <w:tblGrid>
        <w:gridCol w:w="4896"/>
        <w:gridCol w:w="4896"/>
      </w:tblGrid>
      <w:tr>
        <w:trPr>
          <w:cantSplit/>
        </w:trPr>
        <w:tc>
          <w:tcPr>
            <w:tcW w:type="dxa" w:w="4896"/>
          </w:tcPr>
          <w:p>
            <w:pPr>
              <w:spacing w:after="60" w:before="60"/>
            </w:pPr>
            <w:r>
              <w:t>Overall length</w:t>
            </w:r>
          </w:p>
        </w:tc>
        <w:tc>
          <w:tcPr>
            <w:tcW w:type="dxa" w:w="4896"/>
          </w:tcPr>
          <w:p>
            <w:pPr>
              <w:spacing w:after="60" w:before="60"/>
            </w:pPr>
            <w:r>
              <w:t>5381 mm</w:t>
            </w:r>
          </w:p>
        </w:tc>
      </w:tr>
      <w:tr>
        <w:trPr>
          <w:cantSplit/>
        </w:trPr>
        <w:tc>
          <w:tcPr>
            <w:tcW w:type="dxa" w:w="4896"/>
          </w:tcPr>
          <w:p>
            <w:pPr>
              <w:spacing w:after="60" w:before="60"/>
            </w:pPr>
            <w:r>
              <w:t>Body width</w:t>
            </w:r>
          </w:p>
        </w:tc>
        <w:tc>
          <w:tcPr>
            <w:tcW w:type="dxa" w:w="4896"/>
          </w:tcPr>
          <w:p>
            <w:pPr>
              <w:spacing w:after="60" w:before="60"/>
            </w:pPr>
            <w:r>
              <w:t>2060 mm</w:t>
            </w:r>
          </w:p>
        </w:tc>
      </w:tr>
      <w:tr>
        <w:trPr>
          <w:cantSplit/>
        </w:trPr>
        <w:tc>
          <w:tcPr>
            <w:tcW w:type="dxa" w:w="4896"/>
          </w:tcPr>
          <w:p>
            <w:pPr>
              <w:spacing w:after="60" w:before="60"/>
            </w:pPr>
            <w:r>
              <w:t>Overall height</w:t>
            </w:r>
          </w:p>
        </w:tc>
        <w:tc>
          <w:tcPr>
            <w:tcW w:type="dxa" w:w="4896"/>
          </w:tcPr>
          <w:p>
            <w:pPr>
              <w:spacing w:after="60" w:before="60"/>
            </w:pPr>
            <w:r>
              <w:t>1948 mm</w:t>
            </w:r>
          </w:p>
        </w:tc>
      </w:tr>
      <w:tr>
        <w:trPr>
          <w:cantSplit/>
        </w:trPr>
        <w:tc>
          <w:tcPr>
            <w:tcW w:type="dxa" w:w="4896"/>
          </w:tcPr>
          <w:p>
            <w:pPr>
              <w:spacing w:after="60" w:before="60"/>
            </w:pPr>
            <w:r>
              <w:t>Width including mirrors</w:t>
            </w:r>
          </w:p>
        </w:tc>
        <w:tc>
          <w:tcPr>
            <w:tcW w:type="dxa" w:w="4896"/>
          </w:tcPr>
          <w:p>
            <w:pPr>
              <w:spacing w:after="60" w:before="60"/>
            </w:pPr>
            <w:r>
              <w:t>2381 mm</w:t>
            </w:r>
          </w:p>
        </w:tc>
      </w:tr>
      <w:tr>
        <w:trPr>
          <w:cantSplit/>
        </w:trPr>
        <w:tc>
          <w:tcPr>
            <w:tcW w:type="dxa" w:w="4896"/>
          </w:tcPr>
          <w:p>
            <w:pPr>
              <w:spacing w:after="60" w:before="60"/>
            </w:pPr>
            <w:r>
              <w:t>Seats</w:t>
            </w:r>
          </w:p>
        </w:tc>
        <w:tc>
          <w:tcPr>
            <w:tcW w:type="dxa" w:w="4896"/>
          </w:tcPr>
          <w:p>
            <w:pPr>
              <w:spacing w:after="60" w:before="60"/>
            </w:pPr>
            <w:r>
              <w:t>Up to 7</w:t>
            </w:r>
          </w:p>
        </w:tc>
      </w:tr>
    </w:tbl>
    <w:p>
      <w:pPr>
        <w:spacing w:after="0"/>
      </w:pPr>
    </w:p>
    <w:p>
      <w:pPr>
        <w:pStyle w:val="Heading3"/>
      </w:pPr>
      <w:r>
        <w:t>Consumption and emissions</w:t>
      </w:r>
    </w:p>
    <w:tbl>
      <w:tblPr>
        <w:tblStyle w:val="LightShading-Accent1"/>
        <w:tblW w:type="auto" w:w="0"/>
        <w:tblLook w:firstColumn="1" w:firstRow="1" w:lastColumn="0" w:lastRow="0" w:noHBand="0" w:noVBand="1" w:val="04A0"/>
      </w:tblPr>
      <w:tblGrid>
        <w:gridCol w:w="4896"/>
        <w:gridCol w:w="4896"/>
      </w:tblGrid>
      <w:tr>
        <w:trPr>
          <w:cantSplit/>
        </w:trPr>
        <w:tc>
          <w:tcPr>
            <w:tcW w:type="dxa" w:w="4896"/>
          </w:tcPr>
          <w:p>
            <w:pPr>
              <w:spacing w:after="60" w:before="60"/>
            </w:pPr>
            <w:r>
              <w:t>Combined consumption</w:t>
            </w:r>
          </w:p>
        </w:tc>
        <w:tc>
          <w:tcPr>
            <w:tcW w:type="dxa" w:w="4896"/>
          </w:tcPr>
          <w:p>
            <w:pPr>
              <w:spacing w:after="60" w:before="60"/>
            </w:pPr>
            <w:r>
              <w:t>17.1 mpg</w:t>
            </w:r>
          </w:p>
        </w:tc>
      </w:tr>
      <w:tr>
        <w:trPr>
          <w:cantSplit/>
        </w:trPr>
        <w:tc>
          <w:tcPr>
            <w:tcW w:type="dxa" w:w="4896"/>
          </w:tcPr>
          <w:p>
            <w:pPr>
              <w:spacing w:after="60" w:before="60"/>
            </w:pPr>
            <w:r>
              <w:t>Combined CO₂ emissions</w:t>
            </w:r>
          </w:p>
        </w:tc>
        <w:tc>
          <w:tcPr>
            <w:tcW w:type="dxa" w:w="4896"/>
          </w:tcPr>
          <w:p>
            <w:pPr>
              <w:spacing w:after="60" w:before="60"/>
            </w:pPr>
            <w:r>
              <w:t>393 g/km CO₂</w:t>
            </w:r>
          </w:p>
        </w:tc>
      </w:tr>
    </w:tbl>
    <w:p>
      <w:pPr>
        <w:spacing w:after="0"/>
      </w:pPr>
    </w:p>
    <w:p>
      <w:pPr>
        <w:pStyle w:val="Heading3"/>
      </w:pPr>
      <w:r>
        <w:t>Powertrain and chassis</w:t>
      </w:r>
    </w:p>
    <w:p>
      <w:pPr>
        <w:pStyle w:val="ListBullet"/>
      </w:pPr>
      <w:r>
        <w:t>10-speed automatic</w:t>
      </w:r>
    </w:p>
    <w:p>
      <w:pPr>
        <w:pStyle w:val="ListBullet"/>
      </w:pPr>
      <w:r>
        <w:t>Magnetic Ride Control</w:t>
      </w:r>
    </w:p>
    <w:p>
      <w:pPr>
        <w:pStyle w:val="ListBullet"/>
      </w:pPr>
      <w:r>
        <w:t>Integrated trailer brake controller and trailering assistance</w:t>
      </w:r>
    </w:p>
    <w:p>
      <w:pPr>
        <w:pStyle w:val="ListBullet"/>
      </w:pPr>
      <w:r>
        <w:t>3.23 rear axle ratio</w:t>
      </w:r>
    </w:p>
    <w:p>
      <w:pPr>
        <w:pStyle w:val="ListBullet"/>
      </w:pPr>
      <w:r>
        <w:t>Adaptive cruise control</w:t>
      </w:r>
    </w:p>
    <w:p>
      <w:pPr>
        <w:pStyle w:val="Heading3"/>
      </w:pPr>
      <w:r>
        <w:t>Cabin and technology</w:t>
      </w:r>
    </w:p>
    <w:p>
      <w:pPr>
        <w:pStyle w:val="ListBullet"/>
      </w:pPr>
      <w:r>
        <w:t>55-inch curved dashboard display</w:t>
      </w:r>
    </w:p>
    <w:p>
      <w:pPr>
        <w:pStyle w:val="ListBullet"/>
      </w:pPr>
      <w:r>
        <w:t>12-way power front seats, heated and ventilated</w:t>
      </w:r>
    </w:p>
    <w:p>
      <w:pPr>
        <w:pStyle w:val="ListBullet"/>
      </w:pPr>
      <w:r>
        <w:t>Perforated or quilted leather front seats</w:t>
      </w:r>
    </w:p>
    <w:p>
      <w:pPr>
        <w:pStyle w:val="ListBullet"/>
      </w:pPr>
      <w:r>
        <w:t>Camera rear-view mirror with washer</w:t>
      </w:r>
    </w:p>
    <w:p>
      <w:pPr>
        <w:pStyle w:val="ListBullet"/>
      </w:pPr>
      <w:r>
        <w:t>Blind-zone steering assist with trailering</w:t>
      </w:r>
    </w:p>
    <w:p>
      <w:pPr>
        <w:pStyle w:val="Heading3"/>
      </w:pPr>
      <w:r>
        <w:t>Wheels and exterior</w:t>
      </w:r>
    </w:p>
    <w:p>
      <w:pPr>
        <w:pStyle w:val="ListBullet"/>
      </w:pPr>
      <w:r>
        <w:t>Panoramic glass sunroof with powered shade</w:t>
      </w:r>
    </w:p>
    <w:p>
      <w:pPr>
        <w:pStyle w:val="Heading3"/>
      </w:pPr>
      <w:r>
        <w:t>Available options</w:t>
      </w:r>
    </w:p>
    <w:p>
      <w:pPr>
        <w:pStyle w:val="ListBullet"/>
      </w:pPr>
      <w:r>
        <w:t>Executive Second Row with folding tables and massage (brand overview)</w:t>
      </w:r>
    </w:p>
    <w:p>
      <w:pPr>
        <w:pStyle w:val="ListBullet"/>
      </w:pPr>
      <w:r>
        <w:t>Rear-seat entertainment with two 12.6-inch screens</w:t>
      </w:r>
    </w:p>
    <w:p>
      <w:pPr>
        <w:pStyle w:val="ListBullet"/>
      </w:pPr>
      <w:r>
        <w:t>Touring Package</w:t>
      </w:r>
    </w:p>
    <w:p>
      <w:pPr>
        <w:pStyle w:val="Heading3"/>
      </w:pPr>
      <w:r>
        <w:t>Exterior colours</w:t>
      </w:r>
    </w:p>
    <w:p>
      <w:pPr>
        <w:pStyle w:val="ListBullet"/>
      </w:pPr>
      <w:r>
        <w:t>Vibrant White Tricoat</w:t>
      </w:r>
    </w:p>
    <w:p>
      <w:pPr>
        <w:pStyle w:val="ListBullet"/>
      </w:pPr>
      <w:r>
        <w:t>Galactic Gray Metallic</w:t>
      </w:r>
    </w:p>
    <w:p>
      <w:pPr>
        <w:pStyle w:val="ListBullet"/>
      </w:pPr>
      <w:r>
        <w:t>Black Raven</w:t>
      </w:r>
    </w:p>
    <w:p>
      <w:pPr>
        <w:pStyle w:val="ListBullet"/>
      </w:pPr>
      <w:r>
        <w:t>Radiant Red Tintcoat</w:t>
      </w:r>
    </w:p>
    <w:p>
      <w:pPr>
        <w:pStyle w:val="ListBullet"/>
      </w:pPr>
      <w:r>
        <w:t>Argent Silver Metallic</w:t>
      </w:r>
    </w:p>
    <w:p>
      <w:pPr>
        <w:pStyle w:val="ListBullet"/>
      </w:pPr>
      <w:r>
        <w:t>Deep Sea Metallic</w:t>
      </w:r>
    </w:p>
    <w:p>
      <w:r>
        <w:t>The source lists a 55-inch display for Platinum Luxury and a 38-inch OLED display for Sport Platinum. Equipment may reflect different builds; confirm the model year and specification before ordering. The brand overview gives 5382 mm overall length; the trim table retains 5381/5382 mm and 2060/2059 mm body widths, including the 1948.18 mm Sport Platinum height. Optional executive second-row seating includes folding tables and massage.</w:t>
      </w:r>
    </w:p>
    <w:p>
      <w:r>
        <w:t>Specification source: https://gm-fleet-hub.base44.app/c/clive-sutton</w:t>
      </w:r>
    </w:p>
    <w:p>
      <w:r>
        <w:br w:type="page"/>
      </w:r>
    </w:p>
    <w:p>
      <w:pPr>
        <w:pStyle w:val="Heading1"/>
      </w:pPr>
      <w:r>
        <w:t>Cadillac Escalade</w:t>
      </w:r>
    </w:p>
    <w:p>
      <w:pPr>
        <w:pStyle w:val="Heading2"/>
      </w:pPr>
      <w:r>
        <w:t>Sport Platinum</w:t>
      </w:r>
    </w:p>
    <w:p>
      <w:pPr>
        <w:pStyle w:val="Subtitle"/>
      </w:pPr>
      <w:r>
        <w:t>Base price £155,000 before options</w:t>
      </w:r>
    </w:p>
    <w:p>
      <w:pPr>
        <w:pStyle w:val="Heading3"/>
      </w:pPr>
      <w:r>
        <w:t>Powertrain</w:t>
      </w:r>
    </w:p>
    <w:tbl>
      <w:tblPr>
        <w:tblStyle w:val="LightShading-Accent1"/>
        <w:tblW w:type="auto" w:w="0"/>
        <w:tblLook w:firstColumn="1" w:firstRow="1" w:lastColumn="0" w:lastRow="0" w:noHBand="0" w:noVBand="1" w:val="04A0"/>
      </w:tblPr>
      <w:tblGrid>
        <w:gridCol w:w="4896"/>
        <w:gridCol w:w="4896"/>
      </w:tblGrid>
      <w:tr>
        <w:trPr>
          <w:cantSplit/>
        </w:trPr>
        <w:tc>
          <w:tcPr>
            <w:tcW w:type="dxa" w:w="4896"/>
          </w:tcPr>
          <w:p>
            <w:pPr>
              <w:spacing w:after="60" w:before="60"/>
            </w:pPr>
            <w:r>
              <w:t>Engine</w:t>
            </w:r>
          </w:p>
        </w:tc>
        <w:tc>
          <w:tcPr>
            <w:tcW w:type="dxa" w:w="4896"/>
          </w:tcPr>
          <w:p>
            <w:pPr>
              <w:spacing w:after="60" w:before="60"/>
            </w:pPr>
            <w:r>
              <w:t>6.2-litre ECOTEC3 V8 with Dynamic Fuel Management</w:t>
            </w:r>
          </w:p>
        </w:tc>
      </w:tr>
      <w:tr>
        <w:trPr>
          <w:cantSplit/>
        </w:trPr>
        <w:tc>
          <w:tcPr>
            <w:tcW w:type="dxa" w:w="4896"/>
          </w:tcPr>
          <w:p>
            <w:pPr>
              <w:spacing w:after="60" w:before="60"/>
            </w:pPr>
            <w:r>
              <w:t>Transmission</w:t>
            </w:r>
          </w:p>
        </w:tc>
        <w:tc>
          <w:tcPr>
            <w:tcW w:type="dxa" w:w="4896"/>
          </w:tcPr>
          <w:p>
            <w:pPr>
              <w:spacing w:after="60" w:before="60"/>
            </w:pPr>
            <w:r>
              <w:t>10-speed automatic</w:t>
            </w:r>
          </w:p>
        </w:tc>
      </w:tr>
      <w:tr>
        <w:trPr>
          <w:cantSplit/>
        </w:trPr>
        <w:tc>
          <w:tcPr>
            <w:tcW w:type="dxa" w:w="4896"/>
          </w:tcPr>
          <w:p>
            <w:pPr>
              <w:spacing w:after="60" w:before="60"/>
            </w:pPr>
            <w:r>
              <w:t>Maximum power</w:t>
            </w:r>
          </w:p>
        </w:tc>
        <w:tc>
          <w:tcPr>
            <w:tcW w:type="dxa" w:w="4896"/>
          </w:tcPr>
          <w:p>
            <w:pPr>
              <w:spacing w:after="60" w:before="60"/>
            </w:pPr>
            <w:r>
              <w:t>420 hp</w:t>
            </w:r>
          </w:p>
        </w:tc>
      </w:tr>
      <w:tr>
        <w:trPr>
          <w:cantSplit/>
        </w:trPr>
        <w:tc>
          <w:tcPr>
            <w:tcW w:type="dxa" w:w="4896"/>
          </w:tcPr>
          <w:p>
            <w:pPr>
              <w:spacing w:after="60" w:before="60"/>
            </w:pPr>
            <w:r>
              <w:t>Maximum torque</w:t>
            </w:r>
          </w:p>
        </w:tc>
        <w:tc>
          <w:tcPr>
            <w:tcW w:type="dxa" w:w="4896"/>
          </w:tcPr>
          <w:p>
            <w:pPr>
              <w:spacing w:after="60" w:before="60"/>
            </w:pPr>
            <w:r>
              <w:t>460 lb-ft</w:t>
            </w:r>
          </w:p>
        </w:tc>
      </w:tr>
      <w:tr>
        <w:trPr>
          <w:cantSplit/>
        </w:trPr>
        <w:tc>
          <w:tcPr>
            <w:tcW w:type="dxa" w:w="4896"/>
          </w:tcPr>
          <w:p>
            <w:pPr>
              <w:spacing w:after="60" w:before="60"/>
            </w:pPr>
            <w:r>
              <w:t>Drivetrain</w:t>
            </w:r>
          </w:p>
        </w:tc>
        <w:tc>
          <w:tcPr>
            <w:tcW w:type="dxa" w:w="4896"/>
          </w:tcPr>
          <w:p>
            <w:pPr>
              <w:spacing w:after="60" w:before="60"/>
            </w:pPr>
            <w:r>
              <w:t>4WD</w:t>
            </w:r>
          </w:p>
        </w:tc>
      </w:tr>
    </w:tbl>
    <w:p>
      <w:pPr>
        <w:spacing w:after="0"/>
      </w:pPr>
    </w:p>
    <w:p>
      <w:pPr>
        <w:pStyle w:val="Heading3"/>
      </w:pPr>
      <w:r>
        <w:t>Dimensions and space</w:t>
      </w:r>
    </w:p>
    <w:tbl>
      <w:tblPr>
        <w:tblStyle w:val="LightShading-Accent1"/>
        <w:tblW w:type="auto" w:w="0"/>
        <w:tblLook w:firstColumn="1" w:firstRow="1" w:lastColumn="0" w:lastRow="0" w:noHBand="0" w:noVBand="1" w:val="04A0"/>
      </w:tblPr>
      <w:tblGrid>
        <w:gridCol w:w="4896"/>
        <w:gridCol w:w="4896"/>
      </w:tblGrid>
      <w:tr>
        <w:trPr>
          <w:cantSplit/>
        </w:trPr>
        <w:tc>
          <w:tcPr>
            <w:tcW w:type="dxa" w:w="4896"/>
          </w:tcPr>
          <w:p>
            <w:pPr>
              <w:spacing w:after="60" w:before="60"/>
            </w:pPr>
            <w:r>
              <w:t>Overall length</w:t>
            </w:r>
          </w:p>
        </w:tc>
        <w:tc>
          <w:tcPr>
            <w:tcW w:type="dxa" w:w="4896"/>
          </w:tcPr>
          <w:p>
            <w:pPr>
              <w:spacing w:after="60" w:before="60"/>
            </w:pPr>
            <w:r>
              <w:t>5382 mm</w:t>
            </w:r>
          </w:p>
        </w:tc>
      </w:tr>
      <w:tr>
        <w:trPr>
          <w:cantSplit/>
        </w:trPr>
        <w:tc>
          <w:tcPr>
            <w:tcW w:type="dxa" w:w="4896"/>
          </w:tcPr>
          <w:p>
            <w:pPr>
              <w:spacing w:after="60" w:before="60"/>
            </w:pPr>
            <w:r>
              <w:t>Body width</w:t>
            </w:r>
          </w:p>
        </w:tc>
        <w:tc>
          <w:tcPr>
            <w:tcW w:type="dxa" w:w="4896"/>
          </w:tcPr>
          <w:p>
            <w:pPr>
              <w:spacing w:after="60" w:before="60"/>
            </w:pPr>
            <w:r>
              <w:t>2059 mm</w:t>
            </w:r>
          </w:p>
        </w:tc>
      </w:tr>
      <w:tr>
        <w:trPr>
          <w:cantSplit/>
        </w:trPr>
        <w:tc>
          <w:tcPr>
            <w:tcW w:type="dxa" w:w="4896"/>
          </w:tcPr>
          <w:p>
            <w:pPr>
              <w:spacing w:after="60" w:before="60"/>
            </w:pPr>
            <w:r>
              <w:t>Overall height</w:t>
            </w:r>
          </w:p>
        </w:tc>
        <w:tc>
          <w:tcPr>
            <w:tcW w:type="dxa" w:w="4896"/>
          </w:tcPr>
          <w:p>
            <w:pPr>
              <w:spacing w:after="60" w:before="60"/>
            </w:pPr>
            <w:r>
              <w:t>1948.18 mm</w:t>
            </w:r>
          </w:p>
        </w:tc>
      </w:tr>
      <w:tr>
        <w:trPr>
          <w:cantSplit/>
        </w:trPr>
        <w:tc>
          <w:tcPr>
            <w:tcW w:type="dxa" w:w="4896"/>
          </w:tcPr>
          <w:p>
            <w:pPr>
              <w:spacing w:after="60" w:before="60"/>
            </w:pPr>
            <w:r>
              <w:t>Width including mirrors</w:t>
            </w:r>
          </w:p>
        </w:tc>
        <w:tc>
          <w:tcPr>
            <w:tcW w:type="dxa" w:w="4896"/>
          </w:tcPr>
          <w:p>
            <w:pPr>
              <w:spacing w:after="60" w:before="60"/>
            </w:pPr>
            <w:r>
              <w:t>2380 mm</w:t>
            </w:r>
          </w:p>
        </w:tc>
      </w:tr>
      <w:tr>
        <w:trPr>
          <w:cantSplit/>
        </w:trPr>
        <w:tc>
          <w:tcPr>
            <w:tcW w:type="dxa" w:w="4896"/>
          </w:tcPr>
          <w:p>
            <w:pPr>
              <w:spacing w:after="60" w:before="60"/>
            </w:pPr>
            <w:r>
              <w:t>Seats</w:t>
            </w:r>
          </w:p>
        </w:tc>
        <w:tc>
          <w:tcPr>
            <w:tcW w:type="dxa" w:w="4896"/>
          </w:tcPr>
          <w:p>
            <w:pPr>
              <w:spacing w:after="60" w:before="60"/>
            </w:pPr>
            <w:r>
              <w:t>Up to 7</w:t>
            </w:r>
          </w:p>
        </w:tc>
      </w:tr>
    </w:tbl>
    <w:p>
      <w:pPr>
        <w:spacing w:after="0"/>
      </w:pPr>
    </w:p>
    <w:p>
      <w:pPr>
        <w:pStyle w:val="Heading3"/>
      </w:pPr>
      <w:r>
        <w:t>Consumption and emissions</w:t>
      </w:r>
    </w:p>
    <w:tbl>
      <w:tblPr>
        <w:tblStyle w:val="LightShading-Accent1"/>
        <w:tblW w:type="auto" w:w="0"/>
        <w:tblLook w:firstColumn="1" w:firstRow="1" w:lastColumn="0" w:lastRow="0" w:noHBand="0" w:noVBand="1" w:val="04A0"/>
      </w:tblPr>
      <w:tblGrid>
        <w:gridCol w:w="4896"/>
        <w:gridCol w:w="4896"/>
      </w:tblGrid>
      <w:tr>
        <w:trPr>
          <w:cantSplit/>
        </w:trPr>
        <w:tc>
          <w:tcPr>
            <w:tcW w:type="dxa" w:w="4896"/>
          </w:tcPr>
          <w:p>
            <w:pPr>
              <w:spacing w:after="60" w:before="60"/>
            </w:pPr>
            <w:r>
              <w:t>Combined consumption</w:t>
            </w:r>
          </w:p>
        </w:tc>
        <w:tc>
          <w:tcPr>
            <w:tcW w:type="dxa" w:w="4896"/>
          </w:tcPr>
          <w:p>
            <w:pPr>
              <w:spacing w:after="60" w:before="60"/>
            </w:pPr>
            <w:r>
              <w:t>17.1 mpg</w:t>
            </w:r>
          </w:p>
        </w:tc>
      </w:tr>
      <w:tr>
        <w:trPr>
          <w:cantSplit/>
        </w:trPr>
        <w:tc>
          <w:tcPr>
            <w:tcW w:type="dxa" w:w="4896"/>
          </w:tcPr>
          <w:p>
            <w:pPr>
              <w:spacing w:after="60" w:before="60"/>
            </w:pPr>
            <w:r>
              <w:t>Combined CO₂ emissions</w:t>
            </w:r>
          </w:p>
        </w:tc>
        <w:tc>
          <w:tcPr>
            <w:tcW w:type="dxa" w:w="4896"/>
          </w:tcPr>
          <w:p>
            <w:pPr>
              <w:spacing w:after="60" w:before="60"/>
            </w:pPr>
            <w:r>
              <w:t>393 g/km CO₂</w:t>
            </w:r>
          </w:p>
        </w:tc>
      </w:tr>
    </w:tbl>
    <w:p>
      <w:pPr>
        <w:spacing w:after="0"/>
      </w:pPr>
    </w:p>
    <w:p>
      <w:pPr>
        <w:pStyle w:val="Heading3"/>
      </w:pPr>
      <w:r>
        <w:t>Powertrain and chassis</w:t>
      </w:r>
    </w:p>
    <w:p>
      <w:pPr>
        <w:pStyle w:val="ListBullet"/>
      </w:pPr>
      <w:r>
        <w:t>10-speed automatic</w:t>
      </w:r>
    </w:p>
    <w:p>
      <w:pPr>
        <w:pStyle w:val="ListBullet"/>
      </w:pPr>
      <w:r>
        <w:t>Adaptive Ride Control</w:t>
      </w:r>
    </w:p>
    <w:p>
      <w:pPr>
        <w:pStyle w:val="ListBullet"/>
      </w:pPr>
      <w:r>
        <w:t>Automatic locking rear differential</w:t>
      </w:r>
    </w:p>
    <w:p>
      <w:pPr>
        <w:pStyle w:val="ListBullet"/>
      </w:pPr>
      <w:r>
        <w:t>Stability and traction control</w:t>
      </w:r>
    </w:p>
    <w:p>
      <w:pPr>
        <w:pStyle w:val="ListBullet"/>
      </w:pPr>
      <w:r>
        <w:t>3.23 rear axle ratio</w:t>
      </w:r>
    </w:p>
    <w:p>
      <w:pPr>
        <w:pStyle w:val="ListBullet"/>
      </w:pPr>
      <w:r>
        <w:t>Two-speed Autotrac transfer case available</w:t>
      </w:r>
    </w:p>
    <w:p>
      <w:pPr>
        <w:pStyle w:val="Heading3"/>
      </w:pPr>
      <w:r>
        <w:t>Cabin and technology</w:t>
      </w:r>
    </w:p>
    <w:p>
      <w:pPr>
        <w:pStyle w:val="ListBullet"/>
      </w:pPr>
      <w:r>
        <w:t>Heated and ventilated semi-aniline leather front bucket seats</w:t>
      </w:r>
    </w:p>
    <w:p>
      <w:pPr>
        <w:pStyle w:val="ListBullet"/>
      </w:pPr>
      <w:r>
        <w:t>16-way power front seats with massage</w:t>
      </w:r>
    </w:p>
    <w:p>
      <w:pPr>
        <w:pStyle w:val="ListBullet"/>
      </w:pPr>
      <w:r>
        <w:t>38-inch combined curved OLED display</w:t>
      </w:r>
    </w:p>
    <w:p>
      <w:pPr>
        <w:pStyle w:val="ListBullet"/>
      </w:pPr>
      <w:r>
        <w:t>Colour head-up display; the source also specifies a 15-inch head-up display</w:t>
      </w:r>
    </w:p>
    <w:p>
      <w:pPr>
        <w:pStyle w:val="ListBullet"/>
      </w:pPr>
      <w:r>
        <w:t>AKG Studio Reference audio with 36 speakers</w:t>
      </w:r>
    </w:p>
    <w:p>
      <w:pPr>
        <w:pStyle w:val="ListBullet"/>
      </w:pPr>
      <w:r>
        <w:t>Ambient lighting</w:t>
      </w:r>
    </w:p>
    <w:p>
      <w:pPr>
        <w:pStyle w:val="ListBullet"/>
      </w:pPr>
      <w:r>
        <w:t>HD Surround Vision</w:t>
      </w:r>
    </w:p>
    <w:p>
      <w:pPr>
        <w:pStyle w:val="Heading3"/>
      </w:pPr>
      <w:r>
        <w:t>Wheels and exterior</w:t>
      </w:r>
    </w:p>
    <w:p>
      <w:pPr>
        <w:pStyle w:val="ListBullet"/>
      </w:pPr>
      <w:r>
        <w:t>22-inch polished 12-spoke alloy wheels with Dark Android finish</w:t>
      </w:r>
    </w:p>
    <w:p>
      <w:pPr>
        <w:pStyle w:val="ListBullet"/>
      </w:pPr>
      <w:r>
        <w:t>High-intensity LED reflector headlamps and LED fog lamps</w:t>
      </w:r>
    </w:p>
    <w:p>
      <w:pPr>
        <w:pStyle w:val="ListBullet"/>
      </w:pPr>
      <w:r>
        <w:t>Hands-free tailgate opening and closing with programmable height and Cadillac projection light</w:t>
      </w:r>
    </w:p>
    <w:p>
      <w:pPr>
        <w:pStyle w:val="ListBullet"/>
      </w:pPr>
      <w:r>
        <w:t>Ultraview sunroof</w:t>
      </w:r>
    </w:p>
    <w:p>
      <w:pPr>
        <w:pStyle w:val="ListBullet"/>
      </w:pPr>
      <w:r>
        <w:t>Power-retractable side steps</w:t>
      </w:r>
    </w:p>
    <w:p>
      <w:pPr>
        <w:pStyle w:val="ListBullet"/>
      </w:pPr>
      <w:r>
        <w:t>Active aero shutters</w:t>
      </w:r>
    </w:p>
    <w:p>
      <w:pPr>
        <w:pStyle w:val="ListBullet"/>
      </w:pPr>
      <w:r>
        <w:t>Deep-tinted glass</w:t>
      </w:r>
    </w:p>
    <w:p>
      <w:pPr>
        <w:pStyle w:val="Heading3"/>
      </w:pPr>
      <w:r>
        <w:t>Available options</w:t>
      </w:r>
    </w:p>
    <w:p>
      <w:pPr>
        <w:pStyle w:val="ListBullet"/>
      </w:pPr>
      <w:r>
        <w:t>Centre-console refrigerator</w:t>
      </w:r>
    </w:p>
    <w:p>
      <w:pPr>
        <w:pStyle w:val="ListBullet"/>
      </w:pPr>
      <w:r>
        <w:t>Front licence-plate mounting bracket</w:t>
      </w:r>
    </w:p>
    <w:p>
      <w:pPr>
        <w:pStyle w:val="ListBullet"/>
      </w:pPr>
      <w:r>
        <w:t>24 × 9.5 J aluminium wheels, Design 5</w:t>
      </w:r>
    </w:p>
    <w:p>
      <w:pPr>
        <w:pStyle w:val="ListBullet"/>
      </w:pPr>
      <w:r>
        <w:t>Sales Package High End II</w:t>
      </w:r>
    </w:p>
    <w:p>
      <w:pPr>
        <w:pStyle w:val="Heading3"/>
      </w:pPr>
      <w:r>
        <w:t>Exterior colours</w:t>
      </w:r>
    </w:p>
    <w:p>
      <w:pPr>
        <w:pStyle w:val="ListBullet"/>
      </w:pPr>
      <w:r>
        <w:t>Vibrant White Tricoat</w:t>
      </w:r>
    </w:p>
    <w:p>
      <w:pPr>
        <w:pStyle w:val="ListBullet"/>
      </w:pPr>
      <w:r>
        <w:t>Galactic Gray Metallic</w:t>
      </w:r>
    </w:p>
    <w:p>
      <w:pPr>
        <w:pStyle w:val="ListBullet"/>
      </w:pPr>
      <w:r>
        <w:t>Black Raven</w:t>
      </w:r>
    </w:p>
    <w:p>
      <w:pPr>
        <w:pStyle w:val="ListBullet"/>
      </w:pPr>
      <w:r>
        <w:t>Radiant Red Tintcoat</w:t>
      </w:r>
    </w:p>
    <w:p>
      <w:pPr>
        <w:pStyle w:val="ListBullet"/>
      </w:pPr>
      <w:r>
        <w:t>Argent Silver Metallic</w:t>
      </w:r>
    </w:p>
    <w:p>
      <w:pPr>
        <w:pStyle w:val="ListBullet"/>
      </w:pPr>
      <w:r>
        <w:t>Deep Sea Metallic</w:t>
      </w:r>
    </w:p>
    <w:p>
      <w:r>
        <w:t>The source lists a 55-inch display for Platinum Luxury and a 38-inch OLED display for Sport Platinum. Equipment may reflect different builds; confirm the model year and specification before ordering. The brand overview gives 5382 mm overall length; the trim table retains 5381/5382 mm and 2060/2059 mm body widths, including the 1948.18 mm Sport Platinum height. Optional executive second-row seating includes folding tables and massage.</w:t>
      </w:r>
    </w:p>
    <w:p>
      <w:r>
        <w:t>Specification source: https://gm-fleet-hub.base44.app/c/clive-sutton</w:t>
      </w:r>
    </w:p>
    <w:p>
      <w:r>
        <w:br w:type="page"/>
      </w:r>
    </w:p>
    <w:p>
      <w:pPr>
        <w:pStyle w:val="Heading1"/>
      </w:pPr>
      <w:r>
        <w:t>Cadillac Escalade ESV</w:t>
      </w:r>
    </w:p>
    <w:p>
      <w:pPr>
        <w:pStyle w:val="Heading2"/>
      </w:pPr>
      <w:r>
        <w:t>Platinum Luxury</w:t>
      </w:r>
    </w:p>
    <w:p>
      <w:pPr>
        <w:pStyle w:val="Subtitle"/>
      </w:pPr>
      <w:r>
        <w:t>Base price £169,950 before options</w:t>
      </w:r>
    </w:p>
    <w:p>
      <w:pPr>
        <w:pStyle w:val="Heading3"/>
      </w:pPr>
      <w:r>
        <w:t>2026 manufacturer reference</w:t>
      </w:r>
    </w:p>
    <w:tbl>
      <w:tblPr>
        <w:tblStyle w:val="LightShading-Accent1"/>
        <w:tblW w:type="auto" w:w="0"/>
        <w:tblLook w:firstColumn="1" w:firstRow="1" w:lastColumn="0" w:lastRow="0" w:noHBand="0" w:noVBand="1" w:val="04A0"/>
      </w:tblPr>
      <w:tblGrid>
        <w:gridCol w:w="4896"/>
        <w:gridCol w:w="4896"/>
      </w:tblGrid>
      <w:tr>
        <w:trPr>
          <w:cantSplit/>
        </w:trPr>
        <w:tc>
          <w:tcPr>
            <w:tcW w:type="dxa" w:w="4896"/>
          </w:tcPr>
          <w:p>
            <w:pPr>
              <w:spacing w:after="60" w:before="60"/>
            </w:pPr>
            <w:r>
              <w:t>Engine</w:t>
            </w:r>
          </w:p>
        </w:tc>
        <w:tc>
          <w:tcPr>
            <w:tcW w:type="dxa" w:w="4896"/>
          </w:tcPr>
          <w:p>
            <w:pPr>
              <w:spacing w:after="60" w:before="60"/>
            </w:pPr>
            <w:r>
              <w:t>6.2-litre V8 with premium petrol</w:t>
            </w:r>
          </w:p>
        </w:tc>
      </w:tr>
      <w:tr>
        <w:trPr>
          <w:cantSplit/>
        </w:trPr>
        <w:tc>
          <w:tcPr>
            <w:tcW w:type="dxa" w:w="4896"/>
          </w:tcPr>
          <w:p>
            <w:pPr>
              <w:spacing w:after="60" w:before="60"/>
            </w:pPr>
            <w:r>
              <w:t>Maximum power</w:t>
            </w:r>
          </w:p>
        </w:tc>
        <w:tc>
          <w:tcPr>
            <w:tcW w:type="dxa" w:w="4896"/>
          </w:tcPr>
          <w:p>
            <w:pPr>
              <w:spacing w:after="60" w:before="60"/>
            </w:pPr>
            <w:r>
              <w:t>420 hp</w:t>
            </w:r>
          </w:p>
        </w:tc>
      </w:tr>
      <w:tr>
        <w:trPr>
          <w:cantSplit/>
        </w:trPr>
        <w:tc>
          <w:tcPr>
            <w:tcW w:type="dxa" w:w="4896"/>
          </w:tcPr>
          <w:p>
            <w:pPr>
              <w:spacing w:after="60" w:before="60"/>
            </w:pPr>
            <w:r>
              <w:t>Maximum torque</w:t>
            </w:r>
          </w:p>
        </w:tc>
        <w:tc>
          <w:tcPr>
            <w:tcW w:type="dxa" w:w="4896"/>
          </w:tcPr>
          <w:p>
            <w:pPr>
              <w:spacing w:after="60" w:before="60"/>
            </w:pPr>
            <w:r>
              <w:t>460 lb-ft</w:t>
            </w:r>
          </w:p>
        </w:tc>
      </w:tr>
      <w:tr>
        <w:trPr>
          <w:cantSplit/>
        </w:trPr>
        <w:tc>
          <w:tcPr>
            <w:tcW w:type="dxa" w:w="4896"/>
          </w:tcPr>
          <w:p>
            <w:pPr>
              <w:spacing w:after="60" w:before="60"/>
            </w:pPr>
            <w:r>
              <w:t>Overall length</w:t>
            </w:r>
          </w:p>
        </w:tc>
        <w:tc>
          <w:tcPr>
            <w:tcW w:type="dxa" w:w="4896"/>
          </w:tcPr>
          <w:p>
            <w:pPr>
              <w:spacing w:after="60" w:before="60"/>
            </w:pPr>
            <w:r>
              <w:t>226.9 inches (approximately 5,763 mm)</w:t>
            </w:r>
          </w:p>
        </w:tc>
      </w:tr>
      <w:tr>
        <w:trPr>
          <w:cantSplit/>
        </w:trPr>
        <w:tc>
          <w:tcPr>
            <w:tcW w:type="dxa" w:w="4896"/>
          </w:tcPr>
          <w:p>
            <w:pPr>
              <w:spacing w:after="60" w:before="60"/>
            </w:pPr>
            <w:r>
              <w:t>Maximum cargo volume</w:t>
            </w:r>
          </w:p>
        </w:tc>
        <w:tc>
          <w:tcPr>
            <w:tcW w:type="dxa" w:w="4896"/>
          </w:tcPr>
          <w:p>
            <w:pPr>
              <w:spacing w:after="60" w:before="60"/>
            </w:pPr>
            <w:r>
              <w:t>142.8 cubic feet (approximately 4,044 litres), rear seats folded</w:t>
            </w:r>
          </w:p>
        </w:tc>
      </w:tr>
    </w:tbl>
    <w:p>
      <w:pPr>
        <w:spacing w:after="0"/>
      </w:pPr>
    </w:p>
    <w:p>
      <w:r>
        <w:t>2026 Cadillac North American manufacturer reference. UK equipment and availability may differ; confirm the ordered build. UK consumption, emissions and homologated towing limits are not published for this trim.</w:t>
      </w:r>
    </w:p>
    <w:p>
      <w:pPr>
        <w:pStyle w:val="Heading3"/>
      </w:pPr>
      <w:r>
        <w:t>2026 manufacturer equipment reference</w:t>
      </w:r>
    </w:p>
    <w:p>
      <w:pPr>
        <w:pStyle w:val="ListBullet"/>
      </w:pPr>
      <w:r>
        <w:t>55-inch Horizon Display</w:t>
      </w:r>
    </w:p>
    <w:p>
      <w:pPr>
        <w:pStyle w:val="ListBullet"/>
      </w:pPr>
      <w:r>
        <w:t>Semi-aniline leather front seats with heating, ventilation and massage</w:t>
      </w:r>
    </w:p>
    <w:p>
      <w:pPr>
        <w:pStyle w:val="ListBullet"/>
      </w:pPr>
      <w:r>
        <w:t>38-speaker AKG Studio Reference audio</w:t>
      </w:r>
    </w:p>
    <w:p>
      <w:pPr>
        <w:pStyle w:val="ListBullet"/>
      </w:pPr>
      <w:r>
        <w:t>Air Ride Suspension</w:t>
      </w:r>
    </w:p>
    <w:p>
      <w:pPr>
        <w:pStyle w:val="ListBullet"/>
      </w:pPr>
      <w:r>
        <w:t>Rear-seat entertainment with two 12.6-inch displays</w:t>
      </w:r>
    </w:p>
    <w:p>
      <w:pPr>
        <w:pStyle w:val="Heading3"/>
      </w:pPr>
      <w:r>
        <w:t>Exterior colours</w:t>
      </w:r>
    </w:p>
    <w:p>
      <w:pPr>
        <w:pStyle w:val="ListBullet"/>
      </w:pPr>
      <w:r>
        <w:t>Vibrant White Tricoat</w:t>
      </w:r>
    </w:p>
    <w:p>
      <w:pPr>
        <w:pStyle w:val="ListBullet"/>
      </w:pPr>
      <w:r>
        <w:t>Galactic Gray Metallic</w:t>
      </w:r>
    </w:p>
    <w:p>
      <w:pPr>
        <w:pStyle w:val="ListBullet"/>
      </w:pPr>
      <w:r>
        <w:t>Black Raven</w:t>
      </w:r>
    </w:p>
    <w:p>
      <w:pPr>
        <w:pStyle w:val="ListBullet"/>
      </w:pPr>
      <w:r>
        <w:t>Radiant Red Tintcoat</w:t>
      </w:r>
    </w:p>
    <w:p>
      <w:pPr>
        <w:pStyle w:val="ListBullet"/>
      </w:pPr>
      <w:r>
        <w:t>Argent Silver Metallic</w:t>
      </w:r>
    </w:p>
    <w:p>
      <w:pPr>
        <w:pStyle w:val="ListBullet"/>
      </w:pPr>
      <w:r>
        <w:t>Deep Sea Metallic</w:t>
      </w:r>
    </w:p>
    <w:p>
      <w:r>
        <w:t>Platinum Luxury and Sport Platinum are the ESV trims currently listed in the GMSV configurator. Manufacturer reference data is labelled separately from GMSV UK specifications.</w:t>
      </w:r>
    </w:p>
    <w:p>
      <w:r>
        <w:t>Specification source: https://www.cadillac.com/suvs/preceding-year/escalade</w:t>
      </w:r>
    </w:p>
    <w:p>
      <w:r>
        <w:br w:type="page"/>
      </w:r>
    </w:p>
    <w:p>
      <w:pPr>
        <w:pStyle w:val="Heading1"/>
      </w:pPr>
      <w:r>
        <w:t>Cadillac Escalade ESV</w:t>
      </w:r>
    </w:p>
    <w:p>
      <w:pPr>
        <w:pStyle w:val="Heading2"/>
      </w:pPr>
      <w:r>
        <w:t>Sport Platinum</w:t>
      </w:r>
    </w:p>
    <w:p>
      <w:pPr>
        <w:pStyle w:val="Subtitle"/>
      </w:pPr>
      <w:r>
        <w:t>Base price £169,950 before options</w:t>
      </w:r>
    </w:p>
    <w:p>
      <w:pPr>
        <w:pStyle w:val="Heading3"/>
      </w:pPr>
      <w:r>
        <w:t>Powertrain</w:t>
      </w:r>
    </w:p>
    <w:tbl>
      <w:tblPr>
        <w:tblStyle w:val="LightShading-Accent1"/>
        <w:tblW w:type="auto" w:w="0"/>
        <w:tblLook w:firstColumn="1" w:firstRow="1" w:lastColumn="0" w:lastRow="0" w:noHBand="0" w:noVBand="1" w:val="04A0"/>
      </w:tblPr>
      <w:tblGrid>
        <w:gridCol w:w="4896"/>
        <w:gridCol w:w="4896"/>
      </w:tblGrid>
      <w:tr>
        <w:trPr>
          <w:cantSplit/>
        </w:trPr>
        <w:tc>
          <w:tcPr>
            <w:tcW w:type="dxa" w:w="4896"/>
          </w:tcPr>
          <w:p>
            <w:pPr>
              <w:spacing w:after="60" w:before="60"/>
            </w:pPr>
            <w:r>
              <w:t>Engine</w:t>
            </w:r>
          </w:p>
        </w:tc>
        <w:tc>
          <w:tcPr>
            <w:tcW w:type="dxa" w:w="4896"/>
          </w:tcPr>
          <w:p>
            <w:pPr>
              <w:spacing w:after="60" w:before="60"/>
            </w:pPr>
            <w:r>
              <w:t>6.2-litre ECOTEC3 V8 with Dynamic Fuel Management</w:t>
            </w:r>
          </w:p>
        </w:tc>
      </w:tr>
      <w:tr>
        <w:trPr>
          <w:cantSplit/>
        </w:trPr>
        <w:tc>
          <w:tcPr>
            <w:tcW w:type="dxa" w:w="4896"/>
          </w:tcPr>
          <w:p>
            <w:pPr>
              <w:spacing w:after="60" w:before="60"/>
            </w:pPr>
            <w:r>
              <w:t>Transmission</w:t>
            </w:r>
          </w:p>
        </w:tc>
        <w:tc>
          <w:tcPr>
            <w:tcW w:type="dxa" w:w="4896"/>
          </w:tcPr>
          <w:p>
            <w:pPr>
              <w:spacing w:after="60" w:before="60"/>
            </w:pPr>
            <w:r>
              <w:t>10-speed automatic</w:t>
            </w:r>
          </w:p>
        </w:tc>
      </w:tr>
      <w:tr>
        <w:trPr>
          <w:cantSplit/>
        </w:trPr>
        <w:tc>
          <w:tcPr>
            <w:tcW w:type="dxa" w:w="4896"/>
          </w:tcPr>
          <w:p>
            <w:pPr>
              <w:spacing w:after="60" w:before="60"/>
            </w:pPr>
            <w:r>
              <w:t>Maximum power</w:t>
            </w:r>
          </w:p>
        </w:tc>
        <w:tc>
          <w:tcPr>
            <w:tcW w:type="dxa" w:w="4896"/>
          </w:tcPr>
          <w:p>
            <w:pPr>
              <w:spacing w:after="60" w:before="60"/>
            </w:pPr>
            <w:r>
              <w:t>420 hp</w:t>
            </w:r>
          </w:p>
        </w:tc>
      </w:tr>
      <w:tr>
        <w:trPr>
          <w:cantSplit/>
        </w:trPr>
        <w:tc>
          <w:tcPr>
            <w:tcW w:type="dxa" w:w="4896"/>
          </w:tcPr>
          <w:p>
            <w:pPr>
              <w:spacing w:after="60" w:before="60"/>
            </w:pPr>
            <w:r>
              <w:t>Maximum torque</w:t>
            </w:r>
          </w:p>
        </w:tc>
        <w:tc>
          <w:tcPr>
            <w:tcW w:type="dxa" w:w="4896"/>
          </w:tcPr>
          <w:p>
            <w:pPr>
              <w:spacing w:after="60" w:before="60"/>
            </w:pPr>
            <w:r>
              <w:t>460 lb-ft</w:t>
            </w:r>
          </w:p>
        </w:tc>
      </w:tr>
      <w:tr>
        <w:trPr>
          <w:cantSplit/>
        </w:trPr>
        <w:tc>
          <w:tcPr>
            <w:tcW w:type="dxa" w:w="4896"/>
          </w:tcPr>
          <w:p>
            <w:pPr>
              <w:spacing w:after="60" w:before="60"/>
            </w:pPr>
            <w:r>
              <w:t>Drivetrain</w:t>
            </w:r>
          </w:p>
        </w:tc>
        <w:tc>
          <w:tcPr>
            <w:tcW w:type="dxa" w:w="4896"/>
          </w:tcPr>
          <w:p>
            <w:pPr>
              <w:spacing w:after="60" w:before="60"/>
            </w:pPr>
            <w:r>
              <w:t>4WD</w:t>
            </w:r>
          </w:p>
        </w:tc>
      </w:tr>
    </w:tbl>
    <w:p>
      <w:pPr>
        <w:spacing w:after="0"/>
      </w:pPr>
    </w:p>
    <w:p>
      <w:pPr>
        <w:pStyle w:val="Heading3"/>
      </w:pPr>
      <w:r>
        <w:t>Dimensions and space</w:t>
      </w:r>
    </w:p>
    <w:tbl>
      <w:tblPr>
        <w:tblStyle w:val="LightShading-Accent1"/>
        <w:tblW w:type="auto" w:w="0"/>
        <w:tblLook w:firstColumn="1" w:firstRow="1" w:lastColumn="0" w:lastRow="0" w:noHBand="0" w:noVBand="1" w:val="04A0"/>
      </w:tblPr>
      <w:tblGrid>
        <w:gridCol w:w="4896"/>
        <w:gridCol w:w="4896"/>
      </w:tblGrid>
      <w:tr>
        <w:trPr>
          <w:cantSplit/>
        </w:trPr>
        <w:tc>
          <w:tcPr>
            <w:tcW w:type="dxa" w:w="4896"/>
          </w:tcPr>
          <w:p>
            <w:pPr>
              <w:spacing w:after="60" w:before="60"/>
            </w:pPr>
            <w:r>
              <w:t>Overall length</w:t>
            </w:r>
          </w:p>
        </w:tc>
        <w:tc>
          <w:tcPr>
            <w:tcW w:type="dxa" w:w="4896"/>
          </w:tcPr>
          <w:p>
            <w:pPr>
              <w:spacing w:after="60" w:before="60"/>
            </w:pPr>
            <w:r>
              <w:t>5763 mm</w:t>
            </w:r>
          </w:p>
        </w:tc>
      </w:tr>
      <w:tr>
        <w:trPr>
          <w:cantSplit/>
        </w:trPr>
        <w:tc>
          <w:tcPr>
            <w:tcW w:type="dxa" w:w="4896"/>
          </w:tcPr>
          <w:p>
            <w:pPr>
              <w:spacing w:after="60" w:before="60"/>
            </w:pPr>
            <w:r>
              <w:t>Body width</w:t>
            </w:r>
          </w:p>
        </w:tc>
        <w:tc>
          <w:tcPr>
            <w:tcW w:type="dxa" w:w="4896"/>
          </w:tcPr>
          <w:p>
            <w:pPr>
              <w:spacing w:after="60" w:before="60"/>
            </w:pPr>
            <w:r>
              <w:t>2059 mm</w:t>
            </w:r>
          </w:p>
        </w:tc>
      </w:tr>
      <w:tr>
        <w:trPr>
          <w:cantSplit/>
        </w:trPr>
        <w:tc>
          <w:tcPr>
            <w:tcW w:type="dxa" w:w="4896"/>
          </w:tcPr>
          <w:p>
            <w:pPr>
              <w:spacing w:after="60" w:before="60"/>
            </w:pPr>
            <w:r>
              <w:t>Overall height</w:t>
            </w:r>
          </w:p>
        </w:tc>
        <w:tc>
          <w:tcPr>
            <w:tcW w:type="dxa" w:w="4896"/>
          </w:tcPr>
          <w:p>
            <w:pPr>
              <w:spacing w:after="60" w:before="60"/>
            </w:pPr>
            <w:r>
              <w:t>1941 mm</w:t>
            </w:r>
          </w:p>
        </w:tc>
      </w:tr>
      <w:tr>
        <w:trPr>
          <w:cantSplit/>
        </w:trPr>
        <w:tc>
          <w:tcPr>
            <w:tcW w:type="dxa" w:w="4896"/>
          </w:tcPr>
          <w:p>
            <w:pPr>
              <w:spacing w:after="60" w:before="60"/>
            </w:pPr>
            <w:r>
              <w:t>Width including mirrors</w:t>
            </w:r>
          </w:p>
        </w:tc>
        <w:tc>
          <w:tcPr>
            <w:tcW w:type="dxa" w:w="4896"/>
          </w:tcPr>
          <w:p>
            <w:pPr>
              <w:spacing w:after="60" w:before="60"/>
            </w:pPr>
            <w:r>
              <w:t>2380 mm</w:t>
            </w:r>
          </w:p>
        </w:tc>
      </w:tr>
    </w:tbl>
    <w:p>
      <w:pPr>
        <w:spacing w:after="0"/>
      </w:pPr>
    </w:p>
    <w:p>
      <w:pPr>
        <w:pStyle w:val="Heading3"/>
      </w:pPr>
      <w:r>
        <w:t>Consumption and emissions</w:t>
      </w:r>
    </w:p>
    <w:tbl>
      <w:tblPr>
        <w:tblStyle w:val="LightShading-Accent1"/>
        <w:tblW w:type="auto" w:w="0"/>
        <w:tblLook w:firstColumn="1" w:firstRow="1" w:lastColumn="0" w:lastRow="0" w:noHBand="0" w:noVBand="1" w:val="04A0"/>
      </w:tblPr>
      <w:tblGrid>
        <w:gridCol w:w="4896"/>
        <w:gridCol w:w="4896"/>
      </w:tblGrid>
      <w:tr>
        <w:trPr>
          <w:cantSplit/>
        </w:trPr>
        <w:tc>
          <w:tcPr>
            <w:tcW w:type="dxa" w:w="4896"/>
          </w:tcPr>
          <w:p>
            <w:pPr>
              <w:spacing w:after="60" w:before="60"/>
            </w:pPr>
            <w:r>
              <w:t>Combined consumption</w:t>
            </w:r>
          </w:p>
        </w:tc>
        <w:tc>
          <w:tcPr>
            <w:tcW w:type="dxa" w:w="4896"/>
          </w:tcPr>
          <w:p>
            <w:pPr>
              <w:spacing w:after="60" w:before="60"/>
            </w:pPr>
            <w:r>
              <w:t>16.7 mpg</w:t>
            </w:r>
          </w:p>
        </w:tc>
      </w:tr>
      <w:tr>
        <w:trPr>
          <w:cantSplit/>
        </w:trPr>
        <w:tc>
          <w:tcPr>
            <w:tcW w:type="dxa" w:w="4896"/>
          </w:tcPr>
          <w:p>
            <w:pPr>
              <w:spacing w:after="60" w:before="60"/>
            </w:pPr>
            <w:r>
              <w:t>Combined CO₂ emissions</w:t>
            </w:r>
          </w:p>
        </w:tc>
        <w:tc>
          <w:tcPr>
            <w:tcW w:type="dxa" w:w="4896"/>
          </w:tcPr>
          <w:p>
            <w:pPr>
              <w:spacing w:after="60" w:before="60"/>
            </w:pPr>
            <w:r>
              <w:t>403 g/km CO₂</w:t>
            </w:r>
          </w:p>
        </w:tc>
      </w:tr>
    </w:tbl>
    <w:p>
      <w:pPr>
        <w:spacing w:after="0"/>
      </w:pPr>
    </w:p>
    <w:p>
      <w:pPr>
        <w:pStyle w:val="Heading3"/>
      </w:pPr>
      <w:r>
        <w:t>Powertrain and chassis</w:t>
      </w:r>
    </w:p>
    <w:p>
      <w:pPr>
        <w:pStyle w:val="ListBullet"/>
      </w:pPr>
      <w:r>
        <w:t>10-speed automatic</w:t>
      </w:r>
    </w:p>
    <w:p>
      <w:pPr>
        <w:pStyle w:val="ListBullet"/>
      </w:pPr>
      <w:r>
        <w:t>Adaptive Ride Control</w:t>
      </w:r>
    </w:p>
    <w:p>
      <w:pPr>
        <w:pStyle w:val="ListBullet"/>
      </w:pPr>
      <w:r>
        <w:t>Automatic locking rear differential</w:t>
      </w:r>
    </w:p>
    <w:p>
      <w:pPr>
        <w:pStyle w:val="ListBullet"/>
      </w:pPr>
      <w:r>
        <w:t>Stability and traction control</w:t>
      </w:r>
    </w:p>
    <w:p>
      <w:pPr>
        <w:pStyle w:val="ListBullet"/>
      </w:pPr>
      <w:r>
        <w:t>3.23 rear axle ratio</w:t>
      </w:r>
    </w:p>
    <w:p>
      <w:pPr>
        <w:pStyle w:val="ListBullet"/>
      </w:pPr>
      <w:r>
        <w:t>Two-speed Autotrac transfer case available</w:t>
      </w:r>
    </w:p>
    <w:p>
      <w:pPr>
        <w:pStyle w:val="Heading3"/>
      </w:pPr>
      <w:r>
        <w:t>Cabin and technology</w:t>
      </w:r>
    </w:p>
    <w:p>
      <w:pPr>
        <w:pStyle w:val="ListBullet"/>
      </w:pPr>
      <w:r>
        <w:t>Heated and ventilated semi-aniline leather front bucket seats</w:t>
      </w:r>
    </w:p>
    <w:p>
      <w:pPr>
        <w:pStyle w:val="ListBullet"/>
      </w:pPr>
      <w:r>
        <w:t>16-way power front seats with massage</w:t>
      </w:r>
    </w:p>
    <w:p>
      <w:pPr>
        <w:pStyle w:val="ListBullet"/>
      </w:pPr>
      <w:r>
        <w:t>38-inch combined curved OLED display</w:t>
      </w:r>
    </w:p>
    <w:p>
      <w:pPr>
        <w:pStyle w:val="ListBullet"/>
      </w:pPr>
      <w:r>
        <w:t>Colour head-up display; the source also specifies a 15-inch head-up display</w:t>
      </w:r>
    </w:p>
    <w:p>
      <w:pPr>
        <w:pStyle w:val="ListBullet"/>
      </w:pPr>
      <w:r>
        <w:t>AKG Studio Reference audio with 36 speakers</w:t>
      </w:r>
    </w:p>
    <w:p>
      <w:pPr>
        <w:pStyle w:val="ListBullet"/>
      </w:pPr>
      <w:r>
        <w:t>Ambient lighting</w:t>
      </w:r>
    </w:p>
    <w:p>
      <w:pPr>
        <w:pStyle w:val="ListBullet"/>
      </w:pPr>
      <w:r>
        <w:t>HD Surround Vision</w:t>
      </w:r>
    </w:p>
    <w:p>
      <w:pPr>
        <w:pStyle w:val="Heading3"/>
      </w:pPr>
      <w:r>
        <w:t>Wheels and exterior</w:t>
      </w:r>
    </w:p>
    <w:p>
      <w:pPr>
        <w:pStyle w:val="ListBullet"/>
      </w:pPr>
      <w:r>
        <w:t>22-inch polished 12-spoke alloy wheels with Dark Android finish</w:t>
      </w:r>
    </w:p>
    <w:p>
      <w:pPr>
        <w:pStyle w:val="ListBullet"/>
      </w:pPr>
      <w:r>
        <w:t>High-intensity LED reflector headlamps and LED fog lamps</w:t>
      </w:r>
    </w:p>
    <w:p>
      <w:pPr>
        <w:pStyle w:val="ListBullet"/>
      </w:pPr>
      <w:r>
        <w:t>Hands-free tailgate opening and closing with programmable height and Cadillac projection light</w:t>
      </w:r>
    </w:p>
    <w:p>
      <w:pPr>
        <w:pStyle w:val="ListBullet"/>
      </w:pPr>
      <w:r>
        <w:t>Ultraview sunroof</w:t>
      </w:r>
    </w:p>
    <w:p>
      <w:pPr>
        <w:pStyle w:val="ListBullet"/>
      </w:pPr>
      <w:r>
        <w:t>Power-retractable side steps</w:t>
      </w:r>
    </w:p>
    <w:p>
      <w:pPr>
        <w:pStyle w:val="ListBullet"/>
      </w:pPr>
      <w:r>
        <w:t>Active aero shutters</w:t>
      </w:r>
    </w:p>
    <w:p>
      <w:pPr>
        <w:pStyle w:val="ListBullet"/>
      </w:pPr>
      <w:r>
        <w:t>Deep-tinted glass</w:t>
      </w:r>
    </w:p>
    <w:p>
      <w:pPr>
        <w:pStyle w:val="Heading3"/>
      </w:pPr>
      <w:r>
        <w:t>Available options</w:t>
      </w:r>
    </w:p>
    <w:p>
      <w:pPr>
        <w:pStyle w:val="ListBullet"/>
      </w:pPr>
      <w:r>
        <w:t>Centre-console refrigerator</w:t>
      </w:r>
    </w:p>
    <w:p>
      <w:pPr>
        <w:pStyle w:val="ListBullet"/>
      </w:pPr>
      <w:r>
        <w:t>Front licence-plate mounting bracket</w:t>
      </w:r>
    </w:p>
    <w:p>
      <w:pPr>
        <w:pStyle w:val="ListBullet"/>
      </w:pPr>
      <w:r>
        <w:t>24 × 9.5 J aluminium wheels, Design 5</w:t>
      </w:r>
    </w:p>
    <w:p>
      <w:pPr>
        <w:pStyle w:val="ListBullet"/>
      </w:pPr>
      <w:r>
        <w:t>Sales Package High End II</w:t>
      </w:r>
    </w:p>
    <w:p>
      <w:pPr>
        <w:pStyle w:val="Heading3"/>
      </w:pPr>
      <w:r>
        <w:t>Exterior colours</w:t>
      </w:r>
    </w:p>
    <w:p>
      <w:pPr>
        <w:pStyle w:val="ListBullet"/>
      </w:pPr>
      <w:r>
        <w:t>Vibrant White Tricoat</w:t>
      </w:r>
    </w:p>
    <w:p>
      <w:pPr>
        <w:pStyle w:val="ListBullet"/>
      </w:pPr>
      <w:r>
        <w:t>Galactic Gray Metallic</w:t>
      </w:r>
    </w:p>
    <w:p>
      <w:pPr>
        <w:pStyle w:val="ListBullet"/>
      </w:pPr>
      <w:r>
        <w:t>Black Raven</w:t>
      </w:r>
    </w:p>
    <w:p>
      <w:pPr>
        <w:pStyle w:val="ListBullet"/>
      </w:pPr>
      <w:r>
        <w:t>Radiant Red Tintcoat</w:t>
      </w:r>
    </w:p>
    <w:p>
      <w:pPr>
        <w:pStyle w:val="ListBullet"/>
      </w:pPr>
      <w:r>
        <w:t>Argent Silver Metallic</w:t>
      </w:r>
    </w:p>
    <w:p>
      <w:pPr>
        <w:pStyle w:val="ListBullet"/>
      </w:pPr>
      <w:r>
        <w:t>Deep Sea Metallic</w:t>
      </w:r>
    </w:p>
    <w:p>
      <w:r>
        <w:t>Platinum Luxury and Sport Platinum are the ESV trims currently listed in the GMSV configurator. Manufacturer reference data is labelled separately from GMSV UK specifications.</w:t>
      </w:r>
    </w:p>
    <w:p>
      <w:r>
        <w:t>Specification source: https://gm-fleet-hub.base44.app/c/clive-sutton</w:t>
      </w:r>
    </w:p>
    <w:p>
      <w:r>
        <w:br w:type="page"/>
      </w:r>
    </w:p>
    <w:p>
      <w:pPr>
        <w:pStyle w:val="Heading1"/>
      </w:pPr>
      <w:r>
        <w:t>Cadillac Escalade</w:t>
      </w:r>
    </w:p>
    <w:p>
      <w:pPr>
        <w:pStyle w:val="Heading2"/>
      </w:pPr>
      <w:r>
        <w:t>V-Series</w:t>
      </w:r>
    </w:p>
    <w:p>
      <w:pPr>
        <w:pStyle w:val="Subtitle"/>
      </w:pPr>
      <w:r>
        <w:t>Base price £199,850 before options</w:t>
      </w:r>
    </w:p>
    <w:p>
      <w:pPr>
        <w:pStyle w:val="Heading3"/>
      </w:pPr>
      <w:r>
        <w:t>Powertrain</w:t>
      </w:r>
    </w:p>
    <w:tbl>
      <w:tblPr>
        <w:tblStyle w:val="LightShading-Accent1"/>
        <w:tblW w:type="auto" w:w="0"/>
        <w:tblLook w:firstColumn="1" w:firstRow="1" w:lastColumn="0" w:lastRow="0" w:noHBand="0" w:noVBand="1" w:val="04A0"/>
      </w:tblPr>
      <w:tblGrid>
        <w:gridCol w:w="4896"/>
        <w:gridCol w:w="4896"/>
      </w:tblGrid>
      <w:tr>
        <w:trPr>
          <w:cantSplit/>
        </w:trPr>
        <w:tc>
          <w:tcPr>
            <w:tcW w:type="dxa" w:w="4896"/>
          </w:tcPr>
          <w:p>
            <w:pPr>
              <w:spacing w:after="60" w:before="60"/>
            </w:pPr>
            <w:r>
              <w:t>Engine</w:t>
            </w:r>
          </w:p>
        </w:tc>
        <w:tc>
          <w:tcPr>
            <w:tcW w:type="dxa" w:w="4896"/>
          </w:tcPr>
          <w:p>
            <w:pPr>
              <w:spacing w:after="60" w:before="60"/>
            </w:pPr>
            <w:r>
              <w:t>6.2-litre supercharged V8 with direct injection and variable valve timing (VVT)</w:t>
            </w:r>
          </w:p>
        </w:tc>
      </w:tr>
      <w:tr>
        <w:trPr>
          <w:cantSplit/>
        </w:trPr>
        <w:tc>
          <w:tcPr>
            <w:tcW w:type="dxa" w:w="4896"/>
          </w:tcPr>
          <w:p>
            <w:pPr>
              <w:spacing w:after="60" w:before="60"/>
            </w:pPr>
            <w:r>
              <w:t>Transmission</w:t>
            </w:r>
          </w:p>
        </w:tc>
        <w:tc>
          <w:tcPr>
            <w:tcW w:type="dxa" w:w="4896"/>
          </w:tcPr>
          <w:p>
            <w:pPr>
              <w:spacing w:after="60" w:before="60"/>
            </w:pPr>
            <w:r>
              <w:t>10-speed automatic</w:t>
            </w:r>
          </w:p>
        </w:tc>
      </w:tr>
      <w:tr>
        <w:trPr>
          <w:cantSplit/>
        </w:trPr>
        <w:tc>
          <w:tcPr>
            <w:tcW w:type="dxa" w:w="4896"/>
          </w:tcPr>
          <w:p>
            <w:pPr>
              <w:spacing w:after="60" w:before="60"/>
            </w:pPr>
            <w:r>
              <w:t>Maximum power</w:t>
            </w:r>
          </w:p>
        </w:tc>
        <w:tc>
          <w:tcPr>
            <w:tcW w:type="dxa" w:w="4896"/>
          </w:tcPr>
          <w:p>
            <w:pPr>
              <w:spacing w:after="60" w:before="60"/>
            </w:pPr>
            <w:r>
              <w:t>682 hp</w:t>
            </w:r>
          </w:p>
        </w:tc>
      </w:tr>
      <w:tr>
        <w:trPr>
          <w:cantSplit/>
        </w:trPr>
        <w:tc>
          <w:tcPr>
            <w:tcW w:type="dxa" w:w="4896"/>
          </w:tcPr>
          <w:p>
            <w:pPr>
              <w:spacing w:after="60" w:before="60"/>
            </w:pPr>
            <w:r>
              <w:t>Maximum torque</w:t>
            </w:r>
          </w:p>
        </w:tc>
        <w:tc>
          <w:tcPr>
            <w:tcW w:type="dxa" w:w="4896"/>
          </w:tcPr>
          <w:p>
            <w:pPr>
              <w:spacing w:after="60" w:before="60"/>
            </w:pPr>
            <w:r>
              <w:t>653 lb-ft</w:t>
            </w:r>
          </w:p>
        </w:tc>
      </w:tr>
      <w:tr>
        <w:trPr>
          <w:cantSplit/>
        </w:trPr>
        <w:tc>
          <w:tcPr>
            <w:tcW w:type="dxa" w:w="4896"/>
          </w:tcPr>
          <w:p>
            <w:pPr>
              <w:spacing w:after="60" w:before="60"/>
            </w:pPr>
            <w:r>
              <w:t>Drivetrain</w:t>
            </w:r>
          </w:p>
        </w:tc>
        <w:tc>
          <w:tcPr>
            <w:tcW w:type="dxa" w:w="4896"/>
          </w:tcPr>
          <w:p>
            <w:pPr>
              <w:spacing w:after="60" w:before="60"/>
            </w:pPr>
            <w:r>
              <w:t>4WD</w:t>
            </w:r>
          </w:p>
        </w:tc>
      </w:tr>
      <w:tr>
        <w:trPr>
          <w:cantSplit/>
        </w:trPr>
        <w:tc>
          <w:tcPr>
            <w:tcW w:type="dxa" w:w="4896"/>
          </w:tcPr>
          <w:p>
            <w:pPr>
              <w:spacing w:after="60" w:before="60"/>
            </w:pPr>
            <w:r>
              <w:t>0–60 mph</w:t>
            </w:r>
          </w:p>
        </w:tc>
        <w:tc>
          <w:tcPr>
            <w:tcW w:type="dxa" w:w="4896"/>
          </w:tcPr>
          <w:p>
            <w:pPr>
              <w:spacing w:after="60" w:before="60"/>
            </w:pPr>
            <w:r>
              <w:t>4.3 seconds</w:t>
            </w:r>
          </w:p>
        </w:tc>
      </w:tr>
    </w:tbl>
    <w:p>
      <w:pPr>
        <w:spacing w:after="0"/>
      </w:pPr>
    </w:p>
    <w:p>
      <w:pPr>
        <w:pStyle w:val="Heading3"/>
      </w:pPr>
      <w:r>
        <w:t>Dimensions and space</w:t>
      </w:r>
    </w:p>
    <w:tbl>
      <w:tblPr>
        <w:tblStyle w:val="LightShading-Accent1"/>
        <w:tblW w:type="auto" w:w="0"/>
        <w:tblLook w:firstColumn="1" w:firstRow="1" w:lastColumn="0" w:lastRow="0" w:noHBand="0" w:noVBand="1" w:val="04A0"/>
      </w:tblPr>
      <w:tblGrid>
        <w:gridCol w:w="4896"/>
        <w:gridCol w:w="4896"/>
      </w:tblGrid>
      <w:tr>
        <w:trPr>
          <w:cantSplit/>
        </w:trPr>
        <w:tc>
          <w:tcPr>
            <w:tcW w:type="dxa" w:w="4896"/>
          </w:tcPr>
          <w:p>
            <w:pPr>
              <w:spacing w:after="60" w:before="60"/>
            </w:pPr>
            <w:r>
              <w:t>Overall length</w:t>
            </w:r>
          </w:p>
        </w:tc>
        <w:tc>
          <w:tcPr>
            <w:tcW w:type="dxa" w:w="4896"/>
          </w:tcPr>
          <w:p>
            <w:pPr>
              <w:spacing w:after="60" w:before="60"/>
            </w:pPr>
            <w:r>
              <w:t>5382 mm</w:t>
            </w:r>
          </w:p>
        </w:tc>
      </w:tr>
      <w:tr>
        <w:trPr>
          <w:cantSplit/>
        </w:trPr>
        <w:tc>
          <w:tcPr>
            <w:tcW w:type="dxa" w:w="4896"/>
          </w:tcPr>
          <w:p>
            <w:pPr>
              <w:spacing w:after="60" w:before="60"/>
            </w:pPr>
            <w:r>
              <w:t>Body width</w:t>
            </w:r>
          </w:p>
        </w:tc>
        <w:tc>
          <w:tcPr>
            <w:tcW w:type="dxa" w:w="4896"/>
          </w:tcPr>
          <w:p>
            <w:pPr>
              <w:spacing w:after="60" w:before="60"/>
            </w:pPr>
            <w:r>
              <w:t>2059 mm</w:t>
            </w:r>
          </w:p>
        </w:tc>
      </w:tr>
      <w:tr>
        <w:trPr>
          <w:cantSplit/>
        </w:trPr>
        <w:tc>
          <w:tcPr>
            <w:tcW w:type="dxa" w:w="4896"/>
          </w:tcPr>
          <w:p>
            <w:pPr>
              <w:spacing w:after="60" w:before="60"/>
            </w:pPr>
            <w:r>
              <w:t>Overall height</w:t>
            </w:r>
          </w:p>
        </w:tc>
        <w:tc>
          <w:tcPr>
            <w:tcW w:type="dxa" w:w="4896"/>
          </w:tcPr>
          <w:p>
            <w:pPr>
              <w:spacing w:after="60" w:before="60"/>
            </w:pPr>
            <w:r>
              <w:t>1948 mm</w:t>
            </w:r>
          </w:p>
        </w:tc>
      </w:tr>
      <w:tr>
        <w:trPr>
          <w:cantSplit/>
        </w:trPr>
        <w:tc>
          <w:tcPr>
            <w:tcW w:type="dxa" w:w="4896"/>
          </w:tcPr>
          <w:p>
            <w:pPr>
              <w:spacing w:after="60" w:before="60"/>
            </w:pPr>
            <w:r>
              <w:t>Width including mirrors</w:t>
            </w:r>
          </w:p>
        </w:tc>
        <w:tc>
          <w:tcPr>
            <w:tcW w:type="dxa" w:w="4896"/>
          </w:tcPr>
          <w:p>
            <w:pPr>
              <w:spacing w:after="60" w:before="60"/>
            </w:pPr>
            <w:r>
              <w:t>2379 mm</w:t>
            </w:r>
          </w:p>
        </w:tc>
      </w:tr>
    </w:tbl>
    <w:p>
      <w:pPr>
        <w:spacing w:after="0"/>
      </w:pPr>
    </w:p>
    <w:p>
      <w:pPr>
        <w:pStyle w:val="Heading3"/>
      </w:pPr>
      <w:r>
        <w:t>Consumption and emissions</w:t>
      </w:r>
    </w:p>
    <w:tbl>
      <w:tblPr>
        <w:tblStyle w:val="LightShading-Accent1"/>
        <w:tblW w:type="auto" w:w="0"/>
        <w:tblLook w:firstColumn="1" w:firstRow="1" w:lastColumn="0" w:lastRow="0" w:noHBand="0" w:noVBand="1" w:val="04A0"/>
      </w:tblPr>
      <w:tblGrid>
        <w:gridCol w:w="4896"/>
        <w:gridCol w:w="4896"/>
      </w:tblGrid>
      <w:tr>
        <w:trPr>
          <w:cantSplit/>
        </w:trPr>
        <w:tc>
          <w:tcPr>
            <w:tcW w:type="dxa" w:w="4896"/>
          </w:tcPr>
          <w:p>
            <w:pPr>
              <w:spacing w:after="60" w:before="60"/>
            </w:pPr>
            <w:r>
              <w:t>Combined consumption</w:t>
            </w:r>
          </w:p>
        </w:tc>
        <w:tc>
          <w:tcPr>
            <w:tcW w:type="dxa" w:w="4896"/>
          </w:tcPr>
          <w:p>
            <w:pPr>
              <w:spacing w:after="60" w:before="60"/>
            </w:pPr>
            <w:r>
              <w:t>14.3 mpg</w:t>
            </w:r>
          </w:p>
        </w:tc>
      </w:tr>
      <w:tr>
        <w:trPr>
          <w:cantSplit/>
        </w:trPr>
        <w:tc>
          <w:tcPr>
            <w:tcW w:type="dxa" w:w="4896"/>
          </w:tcPr>
          <w:p>
            <w:pPr>
              <w:spacing w:after="60" w:before="60"/>
            </w:pPr>
            <w:r>
              <w:t>Combined CO₂ emissions</w:t>
            </w:r>
          </w:p>
        </w:tc>
        <w:tc>
          <w:tcPr>
            <w:tcW w:type="dxa" w:w="4896"/>
          </w:tcPr>
          <w:p>
            <w:pPr>
              <w:spacing w:after="60" w:before="60"/>
            </w:pPr>
            <w:r>
              <w:t>469 g/km CO₂</w:t>
            </w:r>
          </w:p>
        </w:tc>
      </w:tr>
    </w:tbl>
    <w:p>
      <w:pPr>
        <w:spacing w:after="0"/>
      </w:pPr>
    </w:p>
    <w:p>
      <w:pPr>
        <w:pStyle w:val="Heading3"/>
      </w:pPr>
      <w:r>
        <w:t>Powertrain and chassis</w:t>
      </w:r>
    </w:p>
    <w:p>
      <w:pPr>
        <w:pStyle w:val="ListBullet"/>
      </w:pPr>
      <w:r>
        <w:t>6.2-litre supercharged V8</w:t>
      </w:r>
    </w:p>
    <w:p>
      <w:pPr>
        <w:pStyle w:val="ListBullet"/>
      </w:pPr>
      <w:r>
        <w:t>10-speed Hydra-Matic automatic</w:t>
      </w:r>
    </w:p>
    <w:p>
      <w:pPr>
        <w:pStyle w:val="ListBullet"/>
      </w:pPr>
      <w:r>
        <w:t>Single-speed transfer case</w:t>
      </w:r>
    </w:p>
    <w:p>
      <w:pPr>
        <w:pStyle w:val="ListBullet"/>
      </w:pPr>
      <w:r>
        <w:t>Adaptive Air Ride suspension</w:t>
      </w:r>
    </w:p>
    <w:p>
      <w:pPr>
        <w:pStyle w:val="ListBullet"/>
      </w:pPr>
      <w:r>
        <w:t>Electronic limited-slip differential</w:t>
      </w:r>
    </w:p>
    <w:p>
      <w:pPr>
        <w:pStyle w:val="ListBullet"/>
      </w:pPr>
      <w:r>
        <w:t>Performance-tuned Magnetic Ride Control</w:t>
      </w:r>
    </w:p>
    <w:p>
      <w:pPr>
        <w:pStyle w:val="ListBullet"/>
      </w:pPr>
      <w:r>
        <w:t>Six-piston Brembo front brakes</w:t>
      </w:r>
    </w:p>
    <w:p>
      <w:pPr>
        <w:pStyle w:val="ListBullet"/>
      </w:pPr>
      <w:r>
        <w:t>3.23 rear axle ratio</w:t>
      </w:r>
    </w:p>
    <w:p>
      <w:pPr>
        <w:pStyle w:val="ListBullet"/>
      </w:pPr>
      <w:r>
        <w:t>Factory supercharger</w:t>
      </w:r>
    </w:p>
    <w:p>
      <w:pPr>
        <w:pStyle w:val="ListBullet"/>
      </w:pPr>
      <w:r>
        <w:t>Adaptive sport air suspension (brand overview)</w:t>
      </w:r>
    </w:p>
    <w:p>
      <w:pPr>
        <w:pStyle w:val="Heading3"/>
      </w:pPr>
      <w:r>
        <w:t>Cabin and technology</w:t>
      </w:r>
    </w:p>
    <w:p>
      <w:pPr>
        <w:pStyle w:val="ListBullet"/>
      </w:pPr>
      <w:r>
        <w:t>Heated and ventilated front bucket seats in black semi-aniline leather</w:t>
      </w:r>
    </w:p>
    <w:p>
      <w:pPr>
        <w:pStyle w:val="ListBullet"/>
      </w:pPr>
      <w:r>
        <w:t>16-way power front seats with massage</w:t>
      </w:r>
    </w:p>
    <w:p>
      <w:pPr>
        <w:pStyle w:val="ListBullet"/>
      </w:pPr>
      <w:r>
        <w:t>38-inch combined curved OLED display</w:t>
      </w:r>
    </w:p>
    <w:p>
      <w:pPr>
        <w:pStyle w:val="ListBullet"/>
      </w:pPr>
      <w:r>
        <w:t>Colour head-up display; the source also specifies a 15-inch head-up display</w:t>
      </w:r>
    </w:p>
    <w:p>
      <w:pPr>
        <w:pStyle w:val="ListBullet"/>
      </w:pPr>
      <w:r>
        <w:t>AKG Studio Reference audio with 36 speakers</w:t>
      </w:r>
    </w:p>
    <w:p>
      <w:pPr>
        <w:pStyle w:val="ListBullet"/>
      </w:pPr>
      <w:r>
        <w:t>Ambient lighting</w:t>
      </w:r>
    </w:p>
    <w:p>
      <w:pPr>
        <w:pStyle w:val="ListBullet"/>
      </w:pPr>
      <w:r>
        <w:t>HD Surround Vision</w:t>
      </w:r>
    </w:p>
    <w:p>
      <w:pPr>
        <w:pStyle w:val="Heading3"/>
      </w:pPr>
      <w:r>
        <w:t>Wheels and exterior</w:t>
      </w:r>
    </w:p>
    <w:p>
      <w:pPr>
        <w:pStyle w:val="ListBullet"/>
      </w:pPr>
      <w:r>
        <w:t>Quad-outlet sport exhaust</w:t>
      </w:r>
    </w:p>
    <w:p>
      <w:pPr>
        <w:pStyle w:val="ListBullet"/>
      </w:pPr>
      <w:r>
        <w:t>Revised front and rear bumpers</w:t>
      </w:r>
    </w:p>
    <w:p>
      <w:pPr>
        <w:pStyle w:val="ListBullet"/>
      </w:pPr>
      <w:r>
        <w:t>Ultraview sunroof</w:t>
      </w:r>
    </w:p>
    <w:p>
      <w:pPr>
        <w:pStyle w:val="ListBullet"/>
      </w:pPr>
      <w:r>
        <w:t>Power-retractable side steps</w:t>
      </w:r>
    </w:p>
    <w:p>
      <w:pPr>
        <w:pStyle w:val="ListBullet"/>
      </w:pPr>
      <w:r>
        <w:t>Hands-free tailgate opening and closing with programmable height and Cadillac projection light</w:t>
      </w:r>
    </w:p>
    <w:p>
      <w:pPr>
        <w:pStyle w:val="ListBullet"/>
      </w:pPr>
      <w:r>
        <w:t>Active aero shutters</w:t>
      </w:r>
    </w:p>
    <w:p>
      <w:pPr>
        <w:pStyle w:val="ListBullet"/>
      </w:pPr>
      <w:r>
        <w:t>Deep-tinted glass</w:t>
      </w:r>
    </w:p>
    <w:p>
      <w:pPr>
        <w:pStyle w:val="ListBullet"/>
      </w:pPr>
      <w:r>
        <w:t>High-intensity LED reflector headlamps and LED fog lamps</w:t>
      </w:r>
    </w:p>
    <w:p>
      <w:pPr>
        <w:pStyle w:val="Heading3"/>
      </w:pPr>
      <w:r>
        <w:t>Available options</w:t>
      </w:r>
    </w:p>
    <w:p>
      <w:pPr>
        <w:pStyle w:val="ListBullet"/>
      </w:pPr>
      <w:r>
        <w:t>24-inch wheels</w:t>
      </w:r>
    </w:p>
    <w:p>
      <w:pPr>
        <w:pStyle w:val="Heading3"/>
      </w:pPr>
      <w:r>
        <w:t>Exterior colours</w:t>
      </w:r>
    </w:p>
    <w:p>
      <w:pPr>
        <w:pStyle w:val="ListBullet"/>
      </w:pPr>
      <w:r>
        <w:t>Vibrant White Tricoat</w:t>
      </w:r>
    </w:p>
    <w:p>
      <w:pPr>
        <w:pStyle w:val="ListBullet"/>
      </w:pPr>
      <w:r>
        <w:t>Black Raven</w:t>
      </w:r>
    </w:p>
    <w:p>
      <w:pPr>
        <w:pStyle w:val="ListBullet"/>
      </w:pPr>
      <w:r>
        <w:t>Aegean Stone</w:t>
      </w:r>
    </w:p>
    <w:p>
      <w:pPr>
        <w:pStyle w:val="ListBullet"/>
      </w:pPr>
      <w:r>
        <w:t>Radiant Red Tintcoat</w:t>
      </w:r>
    </w:p>
    <w:p>
      <w:pPr>
        <w:pStyle w:val="ListBullet"/>
      </w:pPr>
      <w:r>
        <w:t>Argent Silver Metallic</w:t>
      </w:r>
    </w:p>
    <w:p>
      <w:r>
        <w:t>Figures refer to the Escalade V-Series linked from the GMSV brand overview. They are not figures for an ESV variant. The acceleration value is 0–60 mph, not 0–100 km/h. The quoted 4.3 seconds is a 0–60 mph time.</w:t>
      </w:r>
    </w:p>
    <w:p>
      <w:r>
        <w:t>Specification source: https://gm-fleet-hub.base44.app/c/clive-sutton</w:t>
      </w:r>
    </w:p>
    <w:p>
      <w:r>
        <w:br w:type="page"/>
      </w:r>
    </w:p>
    <w:p>
      <w:pPr>
        <w:pStyle w:val="Heading1"/>
      </w:pPr>
      <w:r>
        <w:t>Sources</w:t>
      </w:r>
    </w:p>
    <w:p>
      <w:r>
        <w:t>GMSV UK configurator — base prices checked 30 September 2026; model data and equipment with the qualifications stated in each section.</w:t>
      </w:r>
    </w:p>
    <w:p>
      <w:r>
        <w:t>https://gm-fleet-hub.base44.app/c/clive-sutton</w:t>
      </w:r>
    </w:p>
    <w:p>
      <w:r>
        <w:t>Cadillac 2026 Escalade and ESV — North American manufacturer reference for ESV Platinum Luxury engine, dimensions, cargo capacity and equipment.</w:t>
      </w:r>
    </w:p>
    <w:p>
      <w:r>
        <w:t>https://www.cadillac.com/suvs/preceding-year/escalade</w:t>
      </w:r>
    </w:p>
    <w:p>
      <w:r>
        <w:t>Contact GMSV UK: info@gmsv.uk | https://gmsv.uk/contact</w:t>
      </w:r>
    </w:p>
    <w:sectPr w:rsidR="00FC693F" w:rsidRPr="0006063C" w:rsidSect="00034616">
      <w:footerReference w:type="default" r:id="rId9"/>
      <w:pgSz w:w="11952" w:h="16848"/>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00" w:line="252" w:lineRule="auto"/>
      <w:outlineLvl w:val="0"/>
    </w:pPr>
    <w:rPr>
      <w:rFonts w:asciiTheme="majorHAnsi" w:eastAsiaTheme="majorEastAsia" w:hAnsiTheme="majorHAnsi" w:cstheme="majorBidi" w:ascii="Arial" w:hAnsi="Arial"/>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200" w:after="100" w:line="252" w:lineRule="auto"/>
      <w:outlineLvl w:val="1"/>
    </w:pPr>
    <w:rPr>
      <w:rFonts w:asciiTheme="majorHAnsi" w:eastAsiaTheme="majorEastAsia" w:hAnsiTheme="majorHAnsi" w:cstheme="majorBidi" w:ascii="Arial" w:hAnsi="Arial"/>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100" w:line="252" w:lineRule="auto"/>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52" w:lineRule="auto"/>
      <w:contextualSpacing/>
    </w:pPr>
    <w:rPr>
      <w:rFonts w:asciiTheme="majorHAnsi" w:eastAsiaTheme="majorEastAsia" w:hAnsiTheme="majorHAnsi" w:cstheme="majorBidi" w:ascii="Arial" w:hAnsi="Arial"/>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52" w:lineRule="auto"/>
      <w:contextualSpacing/>
    </w:pPr>
    <w:rPr>
      <w:rFonts w:ascii="Arial" w:hAnsi="Arial"/>
      <w:color w:val="000000"/>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GMSV UK vehicle technical data</dc:title>
  <dc:subject/>
  <dc:creator>GMSV UK</dc:creator>
  <cp:keywords/>
  <dc:description>generated by python-docx</dc:description>
  <cp:lastModifiedBy/>
  <cp:revision>1</cp:revision>
  <dcterms:created xsi:type="dcterms:W3CDTF">2013-12-23T23:15:00Z</dcterms:created>
  <dcterms:modified xsi:type="dcterms:W3CDTF">2013-12-23T23:15:00Z</dcterms:modified>
  <cp:category/>
</cp:coreProperties>
</file>